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19862" w14:textId="519EA4CD" w:rsidR="0014654D" w:rsidRPr="00921592" w:rsidRDefault="00793266" w:rsidP="00B5028A">
      <w:pPr>
        <w:jc w:val="center"/>
        <w:rPr>
          <w:sz w:val="22"/>
        </w:rPr>
      </w:pPr>
      <w:bookmarkStart w:id="0" w:name="_GoBack"/>
      <w:r w:rsidRPr="00921592">
        <w:rPr>
          <w:rFonts w:ascii="Times New Roman" w:hAnsi="Times New Roman"/>
          <w:b/>
          <w:i/>
          <w:sz w:val="20"/>
        </w:rPr>
        <w:t>Resumen de las medidas de igualdad de género (GEM)</w:t>
      </w:r>
    </w:p>
    <w:bookmarkEnd w:id="0"/>
    <w:p w14:paraId="186FD094" w14:textId="77777777" w:rsidR="00B5028A" w:rsidRPr="00511CE4" w:rsidRDefault="00B5028A" w:rsidP="00E974CD">
      <w:pPr>
        <w:rPr>
          <w:rFonts w:ascii="Times New Roman" w:hAnsi="Times New Roman" w:cs="Times New Roman"/>
          <w:sz w:val="16"/>
          <w:szCs w:val="16"/>
        </w:rPr>
      </w:pPr>
    </w:p>
    <w:p w14:paraId="14A1839A" w14:textId="77777777" w:rsidR="00793266" w:rsidRPr="00921592" w:rsidRDefault="00B5028A" w:rsidP="00E676C0">
      <w:pPr>
        <w:rPr>
          <w:rFonts w:ascii="Times New Roman" w:hAnsi="Times New Roman" w:cs="Times New Roman"/>
          <w:spacing w:val="-2"/>
          <w:sz w:val="18"/>
          <w:szCs w:val="20"/>
        </w:rPr>
      </w:pPr>
      <w:r w:rsidRPr="00921592">
        <w:rPr>
          <w:rFonts w:ascii="Times New Roman" w:hAnsi="Times New Roman"/>
          <w:spacing w:val="-2"/>
          <w:sz w:val="18"/>
        </w:rPr>
        <w:t>El marcador de género y edad del IASC se basa en las siguientes GEM.  El marcador está codificado a fin de cubrir las GEM clave A, D, G y J. El resto de las GEM contribuyen a reflejar qué está funcionando bien y qué necesita cambiar.  Los GEM complementarias aparecen en la fase de Supervisión del marcador. En las Notas orientativas y las Hojas de consejos pueden encontrarse explicaciones detalladas y ejemplos.  En el caso de que no se especifique, se deberá suponer que todas las pruebas requieren la participación de mujeres, niñas, niños y hombres en los grupos de edad apropiados.</w:t>
      </w:r>
    </w:p>
    <w:p w14:paraId="13426983" w14:textId="2EEF0A6F" w:rsidR="00E974CD" w:rsidRPr="00511CE4" w:rsidRDefault="00E974CD" w:rsidP="00E974CD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7830" w:type="dxa"/>
        <w:tblInd w:w="-185" w:type="dxa"/>
        <w:tblLook w:val="04A0" w:firstRow="1" w:lastRow="0" w:firstColumn="1" w:lastColumn="0" w:noHBand="0" w:noVBand="1"/>
      </w:tblPr>
      <w:tblGrid>
        <w:gridCol w:w="781"/>
        <w:gridCol w:w="1780"/>
        <w:gridCol w:w="2119"/>
        <w:gridCol w:w="3150"/>
      </w:tblGrid>
      <w:tr w:rsidR="00D724B9" w14:paraId="43EFA37D" w14:textId="77777777" w:rsidTr="00D86B82">
        <w:tc>
          <w:tcPr>
            <w:tcW w:w="7830" w:type="dxa"/>
            <w:gridSpan w:val="4"/>
            <w:shd w:val="clear" w:color="auto" w:fill="F79646" w:themeFill="accent6"/>
          </w:tcPr>
          <w:p w14:paraId="75D693C3" w14:textId="77777777" w:rsidR="00D724B9" w:rsidRPr="00D724B9" w:rsidRDefault="00D724B9" w:rsidP="00D724B9">
            <w:pPr>
              <w:jc w:val="center"/>
              <w:rPr>
                <w:rFonts w:ascii="Garamond" w:eastAsia="Times New Roman" w:hAnsi="Garamond" w:cs="Times New Roman"/>
                <w:i/>
              </w:rPr>
            </w:pPr>
            <w:r>
              <w:rPr>
                <w:rFonts w:ascii="Garamond" w:hAnsi="Garamond"/>
                <w:b/>
                <w:i/>
              </w:rPr>
              <w:t xml:space="preserve">Conjunto de análisis de las necesidades: </w:t>
            </w:r>
            <w:r>
              <w:rPr>
                <w:rFonts w:ascii="Garamond" w:hAnsi="Garamond"/>
                <w:i/>
              </w:rPr>
              <w:t>¿Qué sabemos?</w:t>
            </w:r>
          </w:p>
        </w:tc>
      </w:tr>
      <w:tr w:rsidR="00E974CD" w14:paraId="436D67DB" w14:textId="77777777" w:rsidTr="00921592">
        <w:trPr>
          <w:trHeight w:val="143"/>
        </w:trPr>
        <w:tc>
          <w:tcPr>
            <w:tcW w:w="2561" w:type="dxa"/>
            <w:gridSpan w:val="2"/>
          </w:tcPr>
          <w:p w14:paraId="5B5FD1CB" w14:textId="77777777" w:rsidR="00E974CD" w:rsidRPr="004452D0" w:rsidRDefault="00E974CD" w:rsidP="00D724B9">
            <w:pPr>
              <w:jc w:val="center"/>
              <w:rPr>
                <w:rFonts w:ascii="Garamond" w:eastAsia="Times New Roman" w:hAnsi="Garamond" w:cs="Times New Roman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</w:rPr>
              <w:t>GEM</w:t>
            </w:r>
          </w:p>
        </w:tc>
        <w:tc>
          <w:tcPr>
            <w:tcW w:w="2119" w:type="dxa"/>
            <w:vAlign w:val="center"/>
          </w:tcPr>
          <w:p w14:paraId="06003B5B" w14:textId="77777777" w:rsidR="00E974CD" w:rsidRPr="00E974CD" w:rsidRDefault="00E974CD" w:rsidP="00D724B9">
            <w:pPr>
              <w:jc w:val="center"/>
              <w:rPr>
                <w:rFonts w:ascii="Garamond" w:eastAsia="Times New Roman" w:hAnsi="Garamond" w:cs="Times New Roman"/>
                <w:b/>
                <w:i/>
                <w:sz w:val="20"/>
                <w:szCs w:val="20"/>
              </w:rPr>
            </w:pPr>
            <w:r>
              <w:rPr>
                <w:rFonts w:ascii="Garamond" w:hAnsi="Garamond"/>
                <w:b/>
                <w:i/>
                <w:sz w:val="20"/>
              </w:rPr>
              <w:t>Criterios</w:t>
            </w:r>
          </w:p>
        </w:tc>
        <w:tc>
          <w:tcPr>
            <w:tcW w:w="3150" w:type="dxa"/>
            <w:vAlign w:val="center"/>
          </w:tcPr>
          <w:p w14:paraId="51F1C708" w14:textId="1E4CF480" w:rsidR="00E974CD" w:rsidRPr="00E974CD" w:rsidRDefault="00E974CD" w:rsidP="00D724B9">
            <w:pPr>
              <w:jc w:val="center"/>
              <w:rPr>
                <w:rFonts w:ascii="Garamond" w:eastAsia="Times New Roman" w:hAnsi="Garamond" w:cs="Times New Roman"/>
                <w:b/>
                <w:i/>
                <w:sz w:val="20"/>
                <w:szCs w:val="20"/>
              </w:rPr>
            </w:pPr>
            <w:r>
              <w:rPr>
                <w:rFonts w:ascii="Garamond" w:hAnsi="Garamond"/>
                <w:b/>
                <w:i/>
                <w:sz w:val="20"/>
              </w:rPr>
              <w:t>Pruebas</w:t>
            </w:r>
          </w:p>
        </w:tc>
      </w:tr>
      <w:tr w:rsidR="00D724B9" w14:paraId="41742B2E" w14:textId="77777777" w:rsidTr="00921592">
        <w:trPr>
          <w:trHeight w:val="495"/>
        </w:trPr>
        <w:tc>
          <w:tcPr>
            <w:tcW w:w="781" w:type="dxa"/>
            <w:vMerge w:val="restart"/>
            <w:shd w:val="clear" w:color="auto" w:fill="F79646" w:themeFill="accent6"/>
            <w:vAlign w:val="center"/>
          </w:tcPr>
          <w:p w14:paraId="57361041" w14:textId="77777777" w:rsidR="00D724B9" w:rsidRPr="004452D0" w:rsidRDefault="00D724B9" w:rsidP="004452D0">
            <w:pPr>
              <w:jc w:val="center"/>
              <w:rPr>
                <w:rFonts w:ascii="Garamond" w:eastAsia="Times New Roman" w:hAnsi="Garamond" w:cs="Times New Roman"/>
                <w:b/>
                <w:sz w:val="56"/>
                <w:szCs w:val="56"/>
              </w:rPr>
            </w:pPr>
            <w:r>
              <w:rPr>
                <w:rFonts w:ascii="Garamond" w:hAnsi="Garamond"/>
                <w:b/>
                <w:sz w:val="56"/>
              </w:rPr>
              <w:t>A</w:t>
            </w:r>
          </w:p>
        </w:tc>
        <w:tc>
          <w:tcPr>
            <w:tcW w:w="1780" w:type="dxa"/>
            <w:vMerge w:val="restart"/>
            <w:shd w:val="clear" w:color="auto" w:fill="F79646" w:themeFill="accent6"/>
            <w:vAlign w:val="center"/>
          </w:tcPr>
          <w:p w14:paraId="501A6355" w14:textId="4DE01CA9" w:rsidR="00D724B9" w:rsidRPr="00921592" w:rsidRDefault="007F548E" w:rsidP="00921592">
            <w:pPr>
              <w:spacing w:line="216" w:lineRule="auto"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</w:rPr>
            </w:pPr>
            <w:r w:rsidRPr="00921592">
              <w:rPr>
                <w:rFonts w:ascii="Garamond" w:hAnsi="Garamond"/>
                <w:b/>
                <w:sz w:val="18"/>
                <w:szCs w:val="18"/>
              </w:rPr>
              <w:t>Análisis de género</w:t>
            </w:r>
          </w:p>
          <w:p w14:paraId="1F6185ED" w14:textId="77777777" w:rsidR="00D724B9" w:rsidRPr="00921592" w:rsidRDefault="00D724B9" w:rsidP="00921592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592">
              <w:rPr>
                <w:rFonts w:ascii="Garamond" w:hAnsi="Garamond"/>
                <w:i/>
                <w:sz w:val="18"/>
                <w:szCs w:val="18"/>
              </w:rPr>
              <w:t>Se comprende a diferentes personas</w:t>
            </w:r>
          </w:p>
        </w:tc>
        <w:tc>
          <w:tcPr>
            <w:tcW w:w="2119" w:type="dxa"/>
            <w:vMerge w:val="restart"/>
            <w:shd w:val="clear" w:color="auto" w:fill="F79646" w:themeFill="accent6"/>
            <w:vAlign w:val="center"/>
          </w:tcPr>
          <w:p w14:paraId="7B5BAAF6" w14:textId="77777777" w:rsidR="00D724B9" w:rsidRPr="00921592" w:rsidRDefault="00D724B9" w:rsidP="00921592">
            <w:pPr>
              <w:spacing w:line="216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921592">
              <w:rPr>
                <w:rFonts w:ascii="Garamond" w:hAnsi="Garamond"/>
                <w:sz w:val="18"/>
                <w:szCs w:val="18"/>
              </w:rPr>
              <w:t>El análisis de género describe las diferentes necesidades y dinámicas entre mujeres, niñas, niños y hombres en los diferentes grupos de edad.</w:t>
            </w:r>
          </w:p>
        </w:tc>
        <w:tc>
          <w:tcPr>
            <w:tcW w:w="3150" w:type="dxa"/>
            <w:shd w:val="clear" w:color="auto" w:fill="F79646" w:themeFill="accent6"/>
            <w:vAlign w:val="center"/>
          </w:tcPr>
          <w:p w14:paraId="06BAA5B8" w14:textId="77777777" w:rsidR="00D724B9" w:rsidRPr="00921592" w:rsidRDefault="00D724B9" w:rsidP="00921592">
            <w:pPr>
              <w:spacing w:line="216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921592">
              <w:rPr>
                <w:rFonts w:ascii="Garamond" w:hAnsi="Garamond"/>
                <w:sz w:val="18"/>
                <w:szCs w:val="18"/>
              </w:rPr>
              <w:t>Existe un análisis de género escrito.</w:t>
            </w:r>
          </w:p>
        </w:tc>
      </w:tr>
      <w:tr w:rsidR="00D724B9" w14:paraId="69990D13" w14:textId="77777777" w:rsidTr="00921592">
        <w:trPr>
          <w:trHeight w:val="495"/>
        </w:trPr>
        <w:tc>
          <w:tcPr>
            <w:tcW w:w="781" w:type="dxa"/>
            <w:vMerge/>
            <w:shd w:val="clear" w:color="auto" w:fill="F79646" w:themeFill="accent6"/>
            <w:textDirection w:val="btLr"/>
            <w:vAlign w:val="center"/>
          </w:tcPr>
          <w:p w14:paraId="20A96B6A" w14:textId="77777777" w:rsidR="00D724B9" w:rsidRPr="008D7467" w:rsidRDefault="00D724B9" w:rsidP="00D724B9">
            <w:pPr>
              <w:ind w:left="113" w:right="113"/>
              <w:jc w:val="center"/>
              <w:rPr>
                <w:rFonts w:ascii="Garamond" w:eastAsia="Times New Roman" w:hAnsi="Garamond" w:cs="Times New Roman"/>
                <w:b/>
                <w:sz w:val="22"/>
                <w:szCs w:val="22"/>
              </w:rPr>
            </w:pPr>
          </w:p>
        </w:tc>
        <w:tc>
          <w:tcPr>
            <w:tcW w:w="1780" w:type="dxa"/>
            <w:vMerge/>
            <w:shd w:val="clear" w:color="auto" w:fill="F79646" w:themeFill="accent6"/>
            <w:vAlign w:val="center"/>
          </w:tcPr>
          <w:p w14:paraId="1E8A83F9" w14:textId="77777777" w:rsidR="00D724B9" w:rsidRPr="00921592" w:rsidRDefault="00D724B9" w:rsidP="00921592">
            <w:pPr>
              <w:spacing w:line="216" w:lineRule="auto"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</w:rPr>
            </w:pPr>
          </w:p>
        </w:tc>
        <w:tc>
          <w:tcPr>
            <w:tcW w:w="2119" w:type="dxa"/>
            <w:vMerge/>
            <w:shd w:val="clear" w:color="auto" w:fill="F79646" w:themeFill="accent6"/>
            <w:vAlign w:val="center"/>
          </w:tcPr>
          <w:p w14:paraId="42F59F5B" w14:textId="77777777" w:rsidR="00D724B9" w:rsidRPr="00921592" w:rsidRDefault="00D724B9" w:rsidP="00921592">
            <w:pPr>
              <w:spacing w:line="216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F79646" w:themeFill="accent6"/>
            <w:vAlign w:val="center"/>
          </w:tcPr>
          <w:p w14:paraId="63EF2CDD" w14:textId="77777777" w:rsidR="00D724B9" w:rsidRPr="00921592" w:rsidRDefault="00D724B9" w:rsidP="00921592">
            <w:pPr>
              <w:spacing w:line="216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921592">
              <w:rPr>
                <w:rFonts w:ascii="Garamond" w:hAnsi="Garamond"/>
                <w:sz w:val="18"/>
                <w:szCs w:val="18"/>
              </w:rPr>
              <w:t>El análisis define necesidades y dinámicas.</w:t>
            </w:r>
          </w:p>
        </w:tc>
      </w:tr>
      <w:tr w:rsidR="00DB1F87" w14:paraId="30BAD2CE" w14:textId="77777777" w:rsidTr="00921592">
        <w:trPr>
          <w:cantSplit/>
          <w:trHeight w:val="323"/>
        </w:trPr>
        <w:tc>
          <w:tcPr>
            <w:tcW w:w="781" w:type="dxa"/>
            <w:vMerge w:val="restart"/>
            <w:vAlign w:val="center"/>
          </w:tcPr>
          <w:p w14:paraId="2F97763C" w14:textId="77777777" w:rsidR="00DB1F87" w:rsidRPr="004452D0" w:rsidRDefault="004452D0" w:rsidP="004452D0">
            <w:pPr>
              <w:jc w:val="center"/>
              <w:rPr>
                <w:rFonts w:ascii="Garamond" w:eastAsia="Times New Roman" w:hAnsi="Garamond" w:cs="Times New Roman"/>
                <w:b/>
                <w:sz w:val="56"/>
                <w:szCs w:val="56"/>
              </w:rPr>
            </w:pPr>
            <w:r>
              <w:rPr>
                <w:rFonts w:ascii="Garamond" w:hAnsi="Garamond"/>
                <w:b/>
                <w:sz w:val="56"/>
              </w:rPr>
              <w:t>B</w:t>
            </w:r>
          </w:p>
        </w:tc>
        <w:tc>
          <w:tcPr>
            <w:tcW w:w="1780" w:type="dxa"/>
            <w:vMerge w:val="restart"/>
            <w:vAlign w:val="center"/>
          </w:tcPr>
          <w:p w14:paraId="609F9797" w14:textId="77777777" w:rsidR="00DB1F87" w:rsidRPr="00921592" w:rsidRDefault="00DB1F87" w:rsidP="00921592">
            <w:pPr>
              <w:spacing w:line="216" w:lineRule="auto"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</w:rPr>
            </w:pPr>
            <w:r w:rsidRPr="00921592">
              <w:rPr>
                <w:rFonts w:ascii="Garamond" w:hAnsi="Garamond"/>
                <w:b/>
                <w:sz w:val="18"/>
                <w:szCs w:val="18"/>
              </w:rPr>
              <w:t>Recopilar y analizar los datos desglosados por sexo y edad (SADD)</w:t>
            </w:r>
          </w:p>
          <w:p w14:paraId="658753BF" w14:textId="77777777" w:rsidR="00DB1F87" w:rsidRPr="00921592" w:rsidRDefault="00DB1F87" w:rsidP="00921592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592">
              <w:rPr>
                <w:rFonts w:ascii="Garamond" w:hAnsi="Garamond"/>
                <w:i/>
                <w:sz w:val="18"/>
                <w:szCs w:val="18"/>
              </w:rPr>
              <w:t>Se contempla a diferentes personas</w:t>
            </w:r>
          </w:p>
        </w:tc>
        <w:tc>
          <w:tcPr>
            <w:tcW w:w="2119" w:type="dxa"/>
            <w:vMerge w:val="restart"/>
            <w:vAlign w:val="center"/>
          </w:tcPr>
          <w:p w14:paraId="13A4A2B4" w14:textId="77777777" w:rsidR="00DB1F87" w:rsidRPr="00921592" w:rsidRDefault="00DB1F87" w:rsidP="00921592">
            <w:pPr>
              <w:spacing w:line="216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921592">
              <w:rPr>
                <w:rFonts w:ascii="Garamond" w:hAnsi="Garamond"/>
                <w:sz w:val="18"/>
                <w:szCs w:val="18"/>
              </w:rPr>
              <w:t>Los datos sobre el acceso relativo se usan de manera creíble y desglosada por sexo y edad.</w:t>
            </w:r>
          </w:p>
        </w:tc>
        <w:tc>
          <w:tcPr>
            <w:tcW w:w="3150" w:type="dxa"/>
            <w:vAlign w:val="center"/>
          </w:tcPr>
          <w:p w14:paraId="2E027E7A" w14:textId="77777777" w:rsidR="00DB1F87" w:rsidRPr="00921592" w:rsidRDefault="00DB1F87" w:rsidP="00921592">
            <w:pPr>
              <w:spacing w:line="216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921592">
              <w:rPr>
                <w:rFonts w:ascii="Garamond" w:hAnsi="Garamond"/>
                <w:sz w:val="18"/>
                <w:szCs w:val="18"/>
              </w:rPr>
              <w:t>Se recopilaron las tasas de acceso a la asistencia.</w:t>
            </w:r>
          </w:p>
        </w:tc>
      </w:tr>
      <w:tr w:rsidR="00DB1F87" w14:paraId="57E882A0" w14:textId="77777777" w:rsidTr="00921592">
        <w:trPr>
          <w:cantSplit/>
          <w:trHeight w:val="480"/>
        </w:trPr>
        <w:tc>
          <w:tcPr>
            <w:tcW w:w="781" w:type="dxa"/>
            <w:vMerge/>
            <w:vAlign w:val="center"/>
          </w:tcPr>
          <w:p w14:paraId="0A36036E" w14:textId="77777777" w:rsidR="00DB1F87" w:rsidRPr="004452D0" w:rsidRDefault="00DB1F87" w:rsidP="004452D0">
            <w:pPr>
              <w:jc w:val="center"/>
              <w:rPr>
                <w:rFonts w:ascii="Garamond" w:eastAsia="Times New Roman" w:hAnsi="Garamond" w:cs="Times New Roman"/>
                <w:b/>
                <w:sz w:val="56"/>
                <w:szCs w:val="56"/>
              </w:rPr>
            </w:pPr>
          </w:p>
        </w:tc>
        <w:tc>
          <w:tcPr>
            <w:tcW w:w="1780" w:type="dxa"/>
            <w:vMerge/>
            <w:vAlign w:val="center"/>
          </w:tcPr>
          <w:p w14:paraId="552E373A" w14:textId="77777777" w:rsidR="00DB1F87" w:rsidRPr="00921592" w:rsidRDefault="00DB1F87" w:rsidP="00921592">
            <w:pPr>
              <w:spacing w:line="216" w:lineRule="auto"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</w:rPr>
            </w:pPr>
          </w:p>
        </w:tc>
        <w:tc>
          <w:tcPr>
            <w:tcW w:w="2119" w:type="dxa"/>
            <w:vMerge/>
            <w:vAlign w:val="center"/>
          </w:tcPr>
          <w:p w14:paraId="6909829C" w14:textId="77777777" w:rsidR="00DB1F87" w:rsidRPr="00921592" w:rsidRDefault="00DB1F87" w:rsidP="00921592">
            <w:pPr>
              <w:spacing w:line="216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</w:p>
        </w:tc>
        <w:tc>
          <w:tcPr>
            <w:tcW w:w="3150" w:type="dxa"/>
            <w:vAlign w:val="center"/>
          </w:tcPr>
          <w:p w14:paraId="2CE49302" w14:textId="05DAFC59" w:rsidR="00DB1F87" w:rsidRPr="00921592" w:rsidRDefault="00DB1F87" w:rsidP="00921592">
            <w:pPr>
              <w:spacing w:line="216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921592">
              <w:rPr>
                <w:rFonts w:ascii="Garamond" w:hAnsi="Garamond"/>
                <w:sz w:val="18"/>
                <w:szCs w:val="18"/>
              </w:rPr>
              <w:t>Los datos están desglosados por sexo y edad de manera significativa.</w:t>
            </w:r>
          </w:p>
        </w:tc>
      </w:tr>
      <w:tr w:rsidR="004452D0" w14:paraId="1B0E14DC" w14:textId="77777777" w:rsidTr="00921592">
        <w:trPr>
          <w:cantSplit/>
          <w:trHeight w:val="368"/>
        </w:trPr>
        <w:tc>
          <w:tcPr>
            <w:tcW w:w="781" w:type="dxa"/>
            <w:vMerge w:val="restart"/>
            <w:vAlign w:val="center"/>
          </w:tcPr>
          <w:p w14:paraId="0DE8183C" w14:textId="6744F49A" w:rsidR="004452D0" w:rsidRPr="004452D0" w:rsidRDefault="004452D0" w:rsidP="004452D0">
            <w:pPr>
              <w:jc w:val="center"/>
              <w:rPr>
                <w:rFonts w:ascii="Garamond" w:eastAsia="Times New Roman" w:hAnsi="Garamond" w:cs="Times New Roman"/>
                <w:b/>
                <w:sz w:val="56"/>
                <w:szCs w:val="56"/>
              </w:rPr>
            </w:pPr>
            <w:r>
              <w:rPr>
                <w:rFonts w:ascii="Garamond" w:hAnsi="Garamond"/>
                <w:b/>
                <w:sz w:val="56"/>
              </w:rPr>
              <w:t>C</w:t>
            </w:r>
          </w:p>
        </w:tc>
        <w:tc>
          <w:tcPr>
            <w:tcW w:w="1780" w:type="dxa"/>
            <w:vMerge w:val="restart"/>
            <w:vAlign w:val="center"/>
          </w:tcPr>
          <w:p w14:paraId="1BF65CB0" w14:textId="21D8717E" w:rsidR="004452D0" w:rsidRPr="00921592" w:rsidRDefault="004452D0" w:rsidP="00921592">
            <w:pPr>
              <w:spacing w:line="216" w:lineRule="auto"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</w:rPr>
            </w:pPr>
            <w:r w:rsidRPr="00921592">
              <w:rPr>
                <w:rFonts w:ascii="Garamond" w:hAnsi="Garamond"/>
                <w:b/>
                <w:sz w:val="18"/>
                <w:szCs w:val="18"/>
              </w:rPr>
              <w:t>Correcta selección de objetivos</w:t>
            </w:r>
          </w:p>
          <w:p w14:paraId="554E89D4" w14:textId="3C877EDA" w:rsidR="004452D0" w:rsidRPr="00921592" w:rsidRDefault="004452D0" w:rsidP="00921592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592">
              <w:rPr>
                <w:rFonts w:ascii="Garamond" w:hAnsi="Garamond"/>
                <w:i/>
                <w:sz w:val="18"/>
                <w:szCs w:val="18"/>
              </w:rPr>
              <w:t>Las personas apropiadas obtienen los recursos</w:t>
            </w:r>
          </w:p>
        </w:tc>
        <w:tc>
          <w:tcPr>
            <w:tcW w:w="2119" w:type="dxa"/>
            <w:vMerge w:val="restart"/>
            <w:vAlign w:val="center"/>
          </w:tcPr>
          <w:p w14:paraId="410A6534" w14:textId="77C6ED8E" w:rsidR="004452D0" w:rsidRPr="00921592" w:rsidRDefault="004452D0" w:rsidP="00921592">
            <w:pPr>
              <w:spacing w:line="216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921592">
              <w:rPr>
                <w:rFonts w:ascii="Garamond" w:hAnsi="Garamond"/>
                <w:sz w:val="18"/>
                <w:szCs w:val="18"/>
              </w:rPr>
              <w:t xml:space="preserve">Puede llegar a quienes intenta llegar. </w:t>
            </w:r>
          </w:p>
        </w:tc>
        <w:tc>
          <w:tcPr>
            <w:tcW w:w="3150" w:type="dxa"/>
            <w:vAlign w:val="center"/>
          </w:tcPr>
          <w:p w14:paraId="46D957E7" w14:textId="79C38E87" w:rsidR="004452D0" w:rsidRPr="00921592" w:rsidRDefault="004452D0" w:rsidP="00921592">
            <w:pPr>
              <w:spacing w:line="216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921592">
              <w:rPr>
                <w:rFonts w:ascii="Garamond" w:hAnsi="Garamond"/>
                <w:sz w:val="18"/>
                <w:szCs w:val="18"/>
              </w:rPr>
              <w:t>Las tasas de acceso son similares a las tasas objetivo.</w:t>
            </w:r>
          </w:p>
        </w:tc>
      </w:tr>
      <w:tr w:rsidR="004452D0" w14:paraId="2C351BFD" w14:textId="77777777" w:rsidTr="00921592">
        <w:trPr>
          <w:cantSplit/>
          <w:trHeight w:val="350"/>
        </w:trPr>
        <w:tc>
          <w:tcPr>
            <w:tcW w:w="781" w:type="dxa"/>
            <w:vMerge/>
            <w:textDirection w:val="btLr"/>
          </w:tcPr>
          <w:p w14:paraId="0642EA88" w14:textId="77777777" w:rsidR="004452D0" w:rsidRPr="008D7467" w:rsidRDefault="004452D0" w:rsidP="00DB1F87">
            <w:pPr>
              <w:ind w:left="113" w:right="113"/>
              <w:jc w:val="center"/>
              <w:rPr>
                <w:rFonts w:ascii="Garamond" w:eastAsia="Times New Roman" w:hAnsi="Garamond" w:cs="Times New Roman"/>
                <w:b/>
                <w:sz w:val="22"/>
                <w:szCs w:val="22"/>
              </w:rPr>
            </w:pPr>
          </w:p>
        </w:tc>
        <w:tc>
          <w:tcPr>
            <w:tcW w:w="1780" w:type="dxa"/>
            <w:vMerge/>
            <w:vAlign w:val="center"/>
          </w:tcPr>
          <w:p w14:paraId="502C1622" w14:textId="77777777" w:rsidR="004452D0" w:rsidRPr="00921592" w:rsidRDefault="004452D0" w:rsidP="00921592">
            <w:pPr>
              <w:spacing w:line="216" w:lineRule="auto"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</w:rPr>
            </w:pPr>
          </w:p>
        </w:tc>
        <w:tc>
          <w:tcPr>
            <w:tcW w:w="2119" w:type="dxa"/>
            <w:vMerge/>
            <w:vAlign w:val="center"/>
          </w:tcPr>
          <w:p w14:paraId="4659EF11" w14:textId="77777777" w:rsidR="004452D0" w:rsidRPr="00921592" w:rsidRDefault="004452D0" w:rsidP="00921592">
            <w:pPr>
              <w:spacing w:line="216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</w:p>
        </w:tc>
        <w:tc>
          <w:tcPr>
            <w:tcW w:w="3150" w:type="dxa"/>
            <w:vAlign w:val="center"/>
          </w:tcPr>
          <w:p w14:paraId="03353B6B" w14:textId="6A4EFB6C" w:rsidR="004452D0" w:rsidRPr="00921592" w:rsidRDefault="004452D0" w:rsidP="00921592">
            <w:pPr>
              <w:spacing w:line="216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921592">
              <w:rPr>
                <w:rFonts w:ascii="Garamond" w:hAnsi="Garamond"/>
                <w:sz w:val="18"/>
                <w:szCs w:val="18"/>
              </w:rPr>
              <w:t>Las tasas objetivo se informan en el análisis de género.</w:t>
            </w:r>
          </w:p>
        </w:tc>
      </w:tr>
    </w:tbl>
    <w:p w14:paraId="0C7F8186" w14:textId="77777777" w:rsidR="00D724B9" w:rsidRDefault="00D724B9">
      <w:pPr>
        <w:rPr>
          <w:rFonts w:ascii="Times New Roman" w:hAnsi="Times New Roman" w:cs="Times New Roman"/>
          <w:sz w:val="16"/>
          <w:szCs w:val="16"/>
        </w:rPr>
      </w:pPr>
    </w:p>
    <w:p w14:paraId="746CF72A" w14:textId="77777777" w:rsidR="00900217" w:rsidRDefault="00900217">
      <w:pPr>
        <w:rPr>
          <w:rFonts w:ascii="Times New Roman" w:hAnsi="Times New Roman" w:cs="Times New Roman"/>
          <w:sz w:val="16"/>
          <w:szCs w:val="16"/>
        </w:rPr>
      </w:pPr>
    </w:p>
    <w:p w14:paraId="09016427" w14:textId="77777777" w:rsidR="00E62D44" w:rsidRPr="00511CE4" w:rsidRDefault="00E62D44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78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630"/>
        <w:gridCol w:w="180"/>
        <w:gridCol w:w="1440"/>
        <w:gridCol w:w="170"/>
        <w:gridCol w:w="2260"/>
        <w:gridCol w:w="1080"/>
        <w:gridCol w:w="1711"/>
        <w:gridCol w:w="359"/>
      </w:tblGrid>
      <w:tr w:rsidR="004452D0" w:rsidRPr="00D724B9" w14:paraId="02C5DB13" w14:textId="77777777" w:rsidTr="008A6E23">
        <w:tc>
          <w:tcPr>
            <w:tcW w:w="7830" w:type="dxa"/>
            <w:gridSpan w:val="8"/>
            <w:shd w:val="clear" w:color="auto" w:fill="9BBB59" w:themeFill="accent3"/>
          </w:tcPr>
          <w:p w14:paraId="1298962C" w14:textId="0D247245" w:rsidR="004452D0" w:rsidRPr="00D724B9" w:rsidRDefault="004452D0" w:rsidP="004452D0">
            <w:pPr>
              <w:jc w:val="center"/>
              <w:rPr>
                <w:rFonts w:ascii="Garamond" w:eastAsia="Times New Roman" w:hAnsi="Garamond" w:cs="Times New Roman"/>
                <w:i/>
              </w:rPr>
            </w:pPr>
            <w:r>
              <w:rPr>
                <w:rFonts w:ascii="Garamond" w:hAnsi="Garamond"/>
                <w:b/>
                <w:i/>
                <w:shd w:val="clear" w:color="auto" w:fill="9BBB59" w:themeFill="accent3"/>
              </w:rPr>
              <w:t xml:space="preserve">Conjunto de asistencia adaptada: </w:t>
            </w:r>
            <w:r>
              <w:rPr>
                <w:rFonts w:ascii="Garamond" w:hAnsi="Garamond"/>
                <w:i/>
                <w:shd w:val="clear" w:color="auto" w:fill="9BBB59" w:themeFill="accent3"/>
              </w:rPr>
              <w:t>¿Qué h</w:t>
            </w:r>
            <w:r>
              <w:rPr>
                <w:rFonts w:ascii="Garamond" w:hAnsi="Garamond"/>
                <w:i/>
              </w:rPr>
              <w:t>acemos al respecto?</w:t>
            </w:r>
          </w:p>
        </w:tc>
      </w:tr>
      <w:tr w:rsidR="00E974CD" w:rsidRPr="00D724B9" w14:paraId="0AB74DEB" w14:textId="77777777" w:rsidTr="00921592">
        <w:trPr>
          <w:trHeight w:val="242"/>
        </w:trPr>
        <w:tc>
          <w:tcPr>
            <w:tcW w:w="2420" w:type="dxa"/>
            <w:gridSpan w:val="4"/>
          </w:tcPr>
          <w:p w14:paraId="7B720725" w14:textId="4DC1BD8E" w:rsidR="00E974CD" w:rsidRPr="004452D0" w:rsidRDefault="00E974CD" w:rsidP="00E974CD">
            <w:pPr>
              <w:jc w:val="center"/>
              <w:rPr>
                <w:rFonts w:ascii="Garamond" w:eastAsia="Times New Roman" w:hAnsi="Garamond" w:cs="Times New Roman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</w:rPr>
              <w:t>GEM</w:t>
            </w:r>
          </w:p>
        </w:tc>
        <w:tc>
          <w:tcPr>
            <w:tcW w:w="3340" w:type="dxa"/>
            <w:gridSpan w:val="2"/>
            <w:vAlign w:val="center"/>
          </w:tcPr>
          <w:p w14:paraId="60890CD4" w14:textId="7E2A5458" w:rsidR="00E974CD" w:rsidRPr="00E974CD" w:rsidRDefault="00E974CD" w:rsidP="00E974CD">
            <w:pPr>
              <w:jc w:val="center"/>
              <w:rPr>
                <w:rFonts w:ascii="Garamond" w:eastAsia="Times New Roman" w:hAnsi="Garamond" w:cs="Times New Roman"/>
                <w:b/>
                <w:i/>
                <w:sz w:val="20"/>
                <w:szCs w:val="20"/>
              </w:rPr>
            </w:pPr>
            <w:r>
              <w:rPr>
                <w:rFonts w:ascii="Garamond" w:hAnsi="Garamond"/>
                <w:b/>
                <w:i/>
                <w:sz w:val="20"/>
              </w:rPr>
              <w:t>Criterios</w:t>
            </w:r>
          </w:p>
        </w:tc>
        <w:tc>
          <w:tcPr>
            <w:tcW w:w="2070" w:type="dxa"/>
            <w:gridSpan w:val="2"/>
            <w:vAlign w:val="center"/>
          </w:tcPr>
          <w:p w14:paraId="04BE11A3" w14:textId="77777777" w:rsidR="00E974CD" w:rsidRPr="00E974CD" w:rsidRDefault="00E974CD" w:rsidP="00E974CD">
            <w:pPr>
              <w:jc w:val="center"/>
              <w:rPr>
                <w:rFonts w:ascii="Garamond" w:eastAsia="Times New Roman" w:hAnsi="Garamond" w:cs="Times New Roman"/>
                <w:b/>
                <w:i/>
                <w:sz w:val="20"/>
                <w:szCs w:val="20"/>
              </w:rPr>
            </w:pPr>
            <w:r>
              <w:rPr>
                <w:rFonts w:ascii="Garamond" w:hAnsi="Garamond"/>
                <w:b/>
                <w:i/>
                <w:sz w:val="20"/>
              </w:rPr>
              <w:t>Pruebas</w:t>
            </w:r>
          </w:p>
        </w:tc>
      </w:tr>
      <w:tr w:rsidR="00793266" w:rsidRPr="008D7467" w14:paraId="010CAF00" w14:textId="77777777" w:rsidTr="00921592">
        <w:trPr>
          <w:trHeight w:val="495"/>
        </w:trPr>
        <w:tc>
          <w:tcPr>
            <w:tcW w:w="810" w:type="dxa"/>
            <w:gridSpan w:val="2"/>
            <w:vMerge w:val="restart"/>
            <w:shd w:val="clear" w:color="auto" w:fill="9BBB59" w:themeFill="accent3"/>
            <w:vAlign w:val="center"/>
          </w:tcPr>
          <w:p w14:paraId="3534F096" w14:textId="77777777" w:rsidR="004452D0" w:rsidRPr="004452D0" w:rsidRDefault="004452D0" w:rsidP="004452D0">
            <w:pPr>
              <w:jc w:val="center"/>
              <w:rPr>
                <w:rFonts w:ascii="Garamond" w:eastAsia="Times New Roman" w:hAnsi="Garamond" w:cs="Times New Roman"/>
                <w:b/>
                <w:sz w:val="56"/>
                <w:szCs w:val="56"/>
              </w:rPr>
            </w:pPr>
            <w:r>
              <w:rPr>
                <w:rFonts w:ascii="Garamond" w:hAnsi="Garamond"/>
                <w:b/>
                <w:sz w:val="56"/>
              </w:rPr>
              <w:t>D</w:t>
            </w:r>
          </w:p>
        </w:tc>
        <w:tc>
          <w:tcPr>
            <w:tcW w:w="1610" w:type="dxa"/>
            <w:gridSpan w:val="2"/>
            <w:vMerge w:val="restart"/>
            <w:shd w:val="clear" w:color="auto" w:fill="9BBB59" w:themeFill="accent3"/>
            <w:vAlign w:val="center"/>
          </w:tcPr>
          <w:p w14:paraId="4AFE7785" w14:textId="77777777" w:rsidR="004452D0" w:rsidRPr="00921592" w:rsidRDefault="004452D0" w:rsidP="00921592">
            <w:pPr>
              <w:spacing w:line="216" w:lineRule="auto"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</w:rPr>
            </w:pPr>
            <w:r w:rsidRPr="00921592">
              <w:rPr>
                <w:rFonts w:ascii="Garamond" w:hAnsi="Garamond"/>
                <w:b/>
                <w:sz w:val="18"/>
                <w:szCs w:val="18"/>
              </w:rPr>
              <w:t>Actividades adaptadas</w:t>
            </w:r>
          </w:p>
          <w:p w14:paraId="1F3BF8AB" w14:textId="77777777" w:rsidR="004452D0" w:rsidRPr="00921592" w:rsidRDefault="004452D0" w:rsidP="00921592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592">
              <w:rPr>
                <w:rFonts w:ascii="Garamond" w:hAnsi="Garamond"/>
                <w:i/>
                <w:sz w:val="18"/>
                <w:szCs w:val="18"/>
              </w:rPr>
              <w:t>Las personas obtienen los recursos apropiados</w:t>
            </w:r>
          </w:p>
        </w:tc>
        <w:tc>
          <w:tcPr>
            <w:tcW w:w="3340" w:type="dxa"/>
            <w:gridSpan w:val="2"/>
            <w:shd w:val="clear" w:color="auto" w:fill="9BBB59" w:themeFill="accent3"/>
            <w:vAlign w:val="bottom"/>
          </w:tcPr>
          <w:p w14:paraId="5ABF794F" w14:textId="60495B46" w:rsidR="004452D0" w:rsidRPr="00921592" w:rsidRDefault="004452D0" w:rsidP="00921592">
            <w:pPr>
              <w:spacing w:line="216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921592">
              <w:rPr>
                <w:rFonts w:ascii="Garamond" w:hAnsi="Garamond"/>
                <w:sz w:val="18"/>
                <w:szCs w:val="18"/>
              </w:rPr>
              <w:t>Las actividades y los recursos están adaptados de acuerdo con las diferentes necesidades, roles y preferencias de mujeres, niñas, niños y hombres en los diferentes grupos de edad.</w:t>
            </w:r>
          </w:p>
        </w:tc>
        <w:tc>
          <w:tcPr>
            <w:tcW w:w="2070" w:type="dxa"/>
            <w:gridSpan w:val="2"/>
            <w:shd w:val="clear" w:color="auto" w:fill="9BBB59" w:themeFill="accent3"/>
            <w:vAlign w:val="center"/>
          </w:tcPr>
          <w:p w14:paraId="7E9DA695" w14:textId="79FD9B2E" w:rsidR="004452D0" w:rsidRPr="00921592" w:rsidRDefault="004452D0" w:rsidP="00921592">
            <w:pPr>
              <w:spacing w:line="216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921592">
              <w:rPr>
                <w:rFonts w:ascii="Garamond" w:hAnsi="Garamond"/>
                <w:sz w:val="18"/>
                <w:szCs w:val="18"/>
              </w:rPr>
              <w:t>La asistencia varía de acuerdo con el análisis de género.</w:t>
            </w:r>
          </w:p>
        </w:tc>
      </w:tr>
      <w:tr w:rsidR="00793266" w:rsidRPr="008D7467" w14:paraId="3BA21E28" w14:textId="77777777" w:rsidTr="00921592">
        <w:trPr>
          <w:trHeight w:val="495"/>
        </w:trPr>
        <w:tc>
          <w:tcPr>
            <w:tcW w:w="810" w:type="dxa"/>
            <w:gridSpan w:val="2"/>
            <w:vMerge/>
            <w:shd w:val="clear" w:color="auto" w:fill="9BBB59" w:themeFill="accent3"/>
            <w:vAlign w:val="center"/>
          </w:tcPr>
          <w:p w14:paraId="5EA232B1" w14:textId="77777777" w:rsidR="004452D0" w:rsidRPr="004452D0" w:rsidRDefault="004452D0" w:rsidP="004452D0">
            <w:pPr>
              <w:jc w:val="center"/>
              <w:rPr>
                <w:rFonts w:ascii="Garamond" w:eastAsia="Times New Roman" w:hAnsi="Garamond" w:cs="Times New Roman"/>
                <w:b/>
                <w:sz w:val="56"/>
                <w:szCs w:val="56"/>
              </w:rPr>
            </w:pPr>
          </w:p>
        </w:tc>
        <w:tc>
          <w:tcPr>
            <w:tcW w:w="1610" w:type="dxa"/>
            <w:gridSpan w:val="2"/>
            <w:vMerge/>
            <w:shd w:val="clear" w:color="auto" w:fill="9BBB59" w:themeFill="accent3"/>
            <w:vAlign w:val="center"/>
          </w:tcPr>
          <w:p w14:paraId="0F7FAA23" w14:textId="77777777" w:rsidR="004452D0" w:rsidRPr="00921592" w:rsidRDefault="004452D0" w:rsidP="00921592">
            <w:pPr>
              <w:spacing w:line="216" w:lineRule="auto"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</w:rPr>
            </w:pPr>
          </w:p>
        </w:tc>
        <w:tc>
          <w:tcPr>
            <w:tcW w:w="3340" w:type="dxa"/>
            <w:gridSpan w:val="2"/>
            <w:shd w:val="clear" w:color="auto" w:fill="9BBB59" w:themeFill="accent3"/>
            <w:vAlign w:val="bottom"/>
          </w:tcPr>
          <w:p w14:paraId="2FAECCFE" w14:textId="77777777" w:rsidR="004452D0" w:rsidRPr="00921592" w:rsidRDefault="004452D0" w:rsidP="00921592">
            <w:pPr>
              <w:spacing w:line="216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921592">
              <w:rPr>
                <w:rFonts w:ascii="Garamond" w:hAnsi="Garamond"/>
                <w:sz w:val="18"/>
                <w:szCs w:val="18"/>
              </w:rPr>
              <w:t>Las acciones específicas están adaptadas de acuerdo con las necesidades y los deseos de mujeres y niñas o niños y hombres en los diferentes grupos de edad, y diseñadas para detener la discriminación.</w:t>
            </w:r>
          </w:p>
        </w:tc>
        <w:tc>
          <w:tcPr>
            <w:tcW w:w="2070" w:type="dxa"/>
            <w:gridSpan w:val="2"/>
            <w:shd w:val="clear" w:color="auto" w:fill="9BBB59" w:themeFill="accent3"/>
            <w:vAlign w:val="center"/>
          </w:tcPr>
          <w:p w14:paraId="5FFB02AA" w14:textId="3D98B05E" w:rsidR="004452D0" w:rsidRPr="00921592" w:rsidRDefault="004452D0" w:rsidP="00921592">
            <w:pPr>
              <w:spacing w:line="216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921592">
              <w:rPr>
                <w:rFonts w:ascii="Garamond" w:hAnsi="Garamond"/>
                <w:sz w:val="18"/>
                <w:szCs w:val="18"/>
              </w:rPr>
              <w:t>Las acciones están destinadas a abordar la discriminación por motivos de género.</w:t>
            </w:r>
          </w:p>
        </w:tc>
      </w:tr>
      <w:tr w:rsidR="004452D0" w:rsidRPr="008D7467" w14:paraId="67198E52" w14:textId="77777777" w:rsidTr="00921592">
        <w:trPr>
          <w:trHeight w:val="413"/>
        </w:trPr>
        <w:tc>
          <w:tcPr>
            <w:tcW w:w="810" w:type="dxa"/>
            <w:gridSpan w:val="2"/>
            <w:vMerge w:val="restart"/>
            <w:vAlign w:val="center"/>
          </w:tcPr>
          <w:p w14:paraId="556BBBAC" w14:textId="77777777" w:rsidR="004452D0" w:rsidRPr="004452D0" w:rsidRDefault="004452D0" w:rsidP="004452D0">
            <w:pPr>
              <w:jc w:val="center"/>
              <w:rPr>
                <w:rFonts w:ascii="Garamond" w:eastAsia="Times New Roman" w:hAnsi="Garamond" w:cs="Times New Roman"/>
                <w:b/>
                <w:sz w:val="56"/>
                <w:szCs w:val="56"/>
              </w:rPr>
            </w:pPr>
            <w:r>
              <w:rPr>
                <w:rFonts w:ascii="Garamond" w:hAnsi="Garamond"/>
                <w:b/>
                <w:sz w:val="56"/>
              </w:rPr>
              <w:t>E</w:t>
            </w:r>
          </w:p>
        </w:tc>
        <w:tc>
          <w:tcPr>
            <w:tcW w:w="1610" w:type="dxa"/>
            <w:gridSpan w:val="2"/>
            <w:vMerge w:val="restart"/>
            <w:vAlign w:val="center"/>
          </w:tcPr>
          <w:p w14:paraId="210B98D7" w14:textId="5CA6073D" w:rsidR="004452D0" w:rsidRPr="00921592" w:rsidRDefault="004452D0" w:rsidP="00921592">
            <w:pPr>
              <w:spacing w:line="216" w:lineRule="auto"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</w:rPr>
            </w:pPr>
            <w:r w:rsidRPr="00921592">
              <w:rPr>
                <w:rFonts w:ascii="Garamond" w:hAnsi="Garamond"/>
                <w:b/>
                <w:sz w:val="18"/>
                <w:szCs w:val="18"/>
              </w:rPr>
              <w:t>Protección frente a la violencia de género</w:t>
            </w:r>
          </w:p>
          <w:p w14:paraId="54F34466" w14:textId="68708746" w:rsidR="004452D0" w:rsidRPr="00921592" w:rsidRDefault="004452D0" w:rsidP="008D6153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592">
              <w:rPr>
                <w:rFonts w:ascii="Garamond" w:hAnsi="Garamond"/>
                <w:i/>
                <w:sz w:val="18"/>
                <w:szCs w:val="18"/>
              </w:rPr>
              <w:t>Las personas están más protegidas contra los riesgos de violencia de género</w:t>
            </w:r>
          </w:p>
        </w:tc>
        <w:tc>
          <w:tcPr>
            <w:tcW w:w="3340" w:type="dxa"/>
            <w:gridSpan w:val="2"/>
            <w:vAlign w:val="bottom"/>
          </w:tcPr>
          <w:p w14:paraId="1393E429" w14:textId="051E81FE" w:rsidR="004452D0" w:rsidRPr="00921592" w:rsidRDefault="004452D0" w:rsidP="008D6153">
            <w:pPr>
              <w:spacing w:line="216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921592">
              <w:rPr>
                <w:rFonts w:ascii="Garamond" w:hAnsi="Garamond"/>
                <w:sz w:val="18"/>
                <w:szCs w:val="18"/>
              </w:rPr>
              <w:t xml:space="preserve">Existe al menos una actividad, un elemento o un proceso diseñado para reducir los riesgos de sufrir la violencia de género o para abordarla. </w:t>
            </w:r>
          </w:p>
        </w:tc>
        <w:tc>
          <w:tcPr>
            <w:tcW w:w="2070" w:type="dxa"/>
            <w:gridSpan w:val="2"/>
            <w:vMerge w:val="restart"/>
            <w:vAlign w:val="center"/>
          </w:tcPr>
          <w:p w14:paraId="2BA4A9F9" w14:textId="7E6D91FC" w:rsidR="004452D0" w:rsidRPr="00921592" w:rsidRDefault="004452D0" w:rsidP="008D6153">
            <w:pPr>
              <w:spacing w:line="216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921592">
              <w:rPr>
                <w:rFonts w:ascii="Garamond" w:hAnsi="Garamond"/>
                <w:sz w:val="18"/>
                <w:szCs w:val="18"/>
              </w:rPr>
              <w:t>Prevenir o abordar la violencia de género está incorporado o es el propósito principal.</w:t>
            </w:r>
          </w:p>
        </w:tc>
      </w:tr>
      <w:tr w:rsidR="004452D0" w:rsidRPr="008D7467" w14:paraId="19BAE874" w14:textId="77777777" w:rsidTr="00921592">
        <w:trPr>
          <w:trHeight w:val="458"/>
        </w:trPr>
        <w:tc>
          <w:tcPr>
            <w:tcW w:w="810" w:type="dxa"/>
            <w:gridSpan w:val="2"/>
            <w:vMerge/>
            <w:vAlign w:val="center"/>
          </w:tcPr>
          <w:p w14:paraId="5A75C9F6" w14:textId="77777777" w:rsidR="004452D0" w:rsidRPr="004452D0" w:rsidRDefault="004452D0" w:rsidP="004452D0">
            <w:pPr>
              <w:jc w:val="center"/>
              <w:rPr>
                <w:rFonts w:ascii="Garamond" w:eastAsia="Times New Roman" w:hAnsi="Garamond" w:cs="Times New Roman"/>
                <w:b/>
                <w:sz w:val="56"/>
                <w:szCs w:val="56"/>
              </w:rPr>
            </w:pPr>
          </w:p>
        </w:tc>
        <w:tc>
          <w:tcPr>
            <w:tcW w:w="1610" w:type="dxa"/>
            <w:gridSpan w:val="2"/>
            <w:vMerge/>
            <w:vAlign w:val="center"/>
          </w:tcPr>
          <w:p w14:paraId="73D1CAF7" w14:textId="77777777" w:rsidR="004452D0" w:rsidRPr="00921592" w:rsidRDefault="004452D0" w:rsidP="00921592">
            <w:pPr>
              <w:spacing w:line="216" w:lineRule="auto"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</w:rPr>
            </w:pPr>
          </w:p>
        </w:tc>
        <w:tc>
          <w:tcPr>
            <w:tcW w:w="3340" w:type="dxa"/>
            <w:gridSpan w:val="2"/>
            <w:vAlign w:val="bottom"/>
          </w:tcPr>
          <w:p w14:paraId="52645573" w14:textId="4C8670E6" w:rsidR="004452D0" w:rsidRPr="00921592" w:rsidRDefault="004452D0" w:rsidP="008D6153">
            <w:pPr>
              <w:spacing w:line="216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921592">
              <w:rPr>
                <w:rFonts w:ascii="Garamond" w:hAnsi="Garamond"/>
                <w:sz w:val="18"/>
                <w:szCs w:val="18"/>
              </w:rPr>
              <w:t>El proyecto solo trabaja en la reducción del riesgo de sufrir violencia de género o en su abordaje.</w:t>
            </w:r>
          </w:p>
        </w:tc>
        <w:tc>
          <w:tcPr>
            <w:tcW w:w="2070" w:type="dxa"/>
            <w:gridSpan w:val="2"/>
            <w:vMerge/>
            <w:vAlign w:val="center"/>
          </w:tcPr>
          <w:p w14:paraId="6E2EF005" w14:textId="77777777" w:rsidR="004452D0" w:rsidRPr="00921592" w:rsidRDefault="004452D0" w:rsidP="00921592">
            <w:pPr>
              <w:spacing w:line="216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</w:p>
        </w:tc>
      </w:tr>
      <w:tr w:rsidR="009A7545" w:rsidRPr="008D7467" w14:paraId="424E55F3" w14:textId="77777777" w:rsidTr="00921592">
        <w:trPr>
          <w:trHeight w:val="1150"/>
        </w:trPr>
        <w:tc>
          <w:tcPr>
            <w:tcW w:w="810" w:type="dxa"/>
            <w:gridSpan w:val="2"/>
            <w:vAlign w:val="center"/>
          </w:tcPr>
          <w:p w14:paraId="32746EB3" w14:textId="77777777" w:rsidR="009A7545" w:rsidRPr="004452D0" w:rsidRDefault="009A7545" w:rsidP="004452D0">
            <w:pPr>
              <w:jc w:val="center"/>
              <w:rPr>
                <w:rFonts w:ascii="Garamond" w:eastAsia="Times New Roman" w:hAnsi="Garamond" w:cs="Times New Roman"/>
                <w:b/>
                <w:sz w:val="56"/>
                <w:szCs w:val="56"/>
              </w:rPr>
            </w:pPr>
            <w:r>
              <w:rPr>
                <w:rFonts w:ascii="Garamond" w:hAnsi="Garamond"/>
                <w:b/>
                <w:sz w:val="56"/>
              </w:rPr>
              <w:t>F</w:t>
            </w:r>
          </w:p>
        </w:tc>
        <w:tc>
          <w:tcPr>
            <w:tcW w:w="1610" w:type="dxa"/>
            <w:gridSpan w:val="2"/>
            <w:vAlign w:val="center"/>
          </w:tcPr>
          <w:p w14:paraId="37C7AA96" w14:textId="77777777" w:rsidR="009A7545" w:rsidRPr="00921592" w:rsidRDefault="009A7545" w:rsidP="00921592">
            <w:pPr>
              <w:spacing w:line="216" w:lineRule="auto"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</w:rPr>
            </w:pPr>
            <w:r w:rsidRPr="00921592">
              <w:rPr>
                <w:rFonts w:ascii="Garamond" w:hAnsi="Garamond"/>
                <w:b/>
                <w:sz w:val="18"/>
                <w:szCs w:val="18"/>
              </w:rPr>
              <w:t>Coordinación con los actores</w:t>
            </w:r>
          </w:p>
          <w:p w14:paraId="01E80301" w14:textId="77777777" w:rsidR="009A7545" w:rsidRPr="00921592" w:rsidRDefault="009A7545" w:rsidP="00921592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592">
              <w:rPr>
                <w:rFonts w:ascii="Garamond" w:hAnsi="Garamond"/>
                <w:i/>
                <w:sz w:val="18"/>
                <w:szCs w:val="18"/>
              </w:rPr>
              <w:t>El organismo coordina con otros actores</w:t>
            </w:r>
          </w:p>
        </w:tc>
        <w:tc>
          <w:tcPr>
            <w:tcW w:w="3340" w:type="dxa"/>
            <w:gridSpan w:val="2"/>
            <w:vAlign w:val="center"/>
          </w:tcPr>
          <w:p w14:paraId="3CC7EDEB" w14:textId="77777777" w:rsidR="009A7545" w:rsidRPr="00921592" w:rsidRDefault="009A7545" w:rsidP="00921592">
            <w:pPr>
              <w:spacing w:line="216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921592">
              <w:rPr>
                <w:rFonts w:ascii="Garamond" w:hAnsi="Garamond"/>
                <w:sz w:val="18"/>
                <w:szCs w:val="18"/>
              </w:rPr>
              <w:t>El organismo comparte su análisis de género, las tasas de acceso y los éxitos y las brechas identificados con los miembros del sector/grupo y está en sus actas.</w:t>
            </w:r>
          </w:p>
        </w:tc>
        <w:tc>
          <w:tcPr>
            <w:tcW w:w="2070" w:type="dxa"/>
            <w:gridSpan w:val="2"/>
            <w:vAlign w:val="center"/>
          </w:tcPr>
          <w:p w14:paraId="5CFF1ED2" w14:textId="6392D8B9" w:rsidR="009A7545" w:rsidRPr="00921592" w:rsidRDefault="009A7545" w:rsidP="00921592">
            <w:pPr>
              <w:spacing w:line="216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921592">
              <w:rPr>
                <w:rFonts w:ascii="Garamond" w:hAnsi="Garamond"/>
                <w:sz w:val="18"/>
                <w:szCs w:val="18"/>
              </w:rPr>
              <w:t>El organismo comparte datos del proyecto con el sector.</w:t>
            </w:r>
          </w:p>
        </w:tc>
      </w:tr>
      <w:tr w:rsidR="00793266" w14:paraId="1BC69C45" w14:textId="77777777" w:rsidTr="00D86B82">
        <w:trPr>
          <w:gridAfter w:val="1"/>
          <w:wAfter w:w="359" w:type="dxa"/>
        </w:trPr>
        <w:tc>
          <w:tcPr>
            <w:tcW w:w="7471" w:type="dxa"/>
            <w:gridSpan w:val="7"/>
            <w:shd w:val="clear" w:color="auto" w:fill="B2A1C7" w:themeFill="accent4" w:themeFillTint="99"/>
          </w:tcPr>
          <w:p w14:paraId="52442830" w14:textId="77777777" w:rsidR="00793266" w:rsidRPr="00D724B9" w:rsidRDefault="00F47692" w:rsidP="00B5028A">
            <w:pPr>
              <w:jc w:val="center"/>
              <w:rPr>
                <w:rFonts w:ascii="Garamond" w:eastAsia="Times New Roman" w:hAnsi="Garamond" w:cs="Times New Roman"/>
                <w:i/>
              </w:rPr>
            </w:pPr>
            <w:r>
              <w:rPr>
                <w:rFonts w:ascii="Garamond" w:hAnsi="Garamond"/>
                <w:b/>
                <w:i/>
              </w:rPr>
              <w:t xml:space="preserve">Conjunto de participación adecuada: </w:t>
            </w:r>
            <w:r>
              <w:rPr>
                <w:rFonts w:ascii="Garamond" w:hAnsi="Garamond"/>
                <w:i/>
              </w:rPr>
              <w:t>¿Cómo trabajamos juntos?</w:t>
            </w:r>
          </w:p>
        </w:tc>
      </w:tr>
      <w:tr w:rsidR="00E974CD" w14:paraId="027910F2" w14:textId="77777777" w:rsidTr="00B714E8">
        <w:trPr>
          <w:gridAfter w:val="1"/>
          <w:wAfter w:w="359" w:type="dxa"/>
          <w:trHeight w:val="143"/>
        </w:trPr>
        <w:tc>
          <w:tcPr>
            <w:tcW w:w="2250" w:type="dxa"/>
            <w:gridSpan w:val="3"/>
          </w:tcPr>
          <w:p w14:paraId="2D65CCF2" w14:textId="77777777" w:rsidR="00E974CD" w:rsidRPr="004452D0" w:rsidRDefault="00E974CD" w:rsidP="00B5028A">
            <w:pPr>
              <w:jc w:val="center"/>
              <w:rPr>
                <w:rFonts w:ascii="Garamond" w:eastAsia="Times New Roman" w:hAnsi="Garamond" w:cs="Times New Roman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</w:rPr>
              <w:t>GEM</w:t>
            </w:r>
          </w:p>
        </w:tc>
        <w:tc>
          <w:tcPr>
            <w:tcW w:w="2430" w:type="dxa"/>
            <w:gridSpan w:val="2"/>
            <w:vAlign w:val="center"/>
          </w:tcPr>
          <w:p w14:paraId="35743D80" w14:textId="77777777" w:rsidR="00E974CD" w:rsidRPr="00E974CD" w:rsidRDefault="00E974CD" w:rsidP="00B5028A">
            <w:pPr>
              <w:jc w:val="center"/>
              <w:rPr>
                <w:rFonts w:ascii="Garamond" w:eastAsia="Times New Roman" w:hAnsi="Garamond" w:cs="Times New Roman"/>
                <w:b/>
                <w:i/>
                <w:sz w:val="20"/>
                <w:szCs w:val="20"/>
              </w:rPr>
            </w:pPr>
            <w:r>
              <w:rPr>
                <w:rFonts w:ascii="Garamond" w:hAnsi="Garamond"/>
                <w:b/>
                <w:i/>
                <w:sz w:val="20"/>
              </w:rPr>
              <w:t>Criterios</w:t>
            </w:r>
          </w:p>
        </w:tc>
        <w:tc>
          <w:tcPr>
            <w:tcW w:w="2791" w:type="dxa"/>
            <w:gridSpan w:val="2"/>
            <w:vAlign w:val="center"/>
          </w:tcPr>
          <w:p w14:paraId="47682C52" w14:textId="77777777" w:rsidR="00E974CD" w:rsidRPr="00E974CD" w:rsidRDefault="00E974CD" w:rsidP="00B5028A">
            <w:pPr>
              <w:jc w:val="center"/>
              <w:rPr>
                <w:rFonts w:ascii="Garamond" w:eastAsia="Times New Roman" w:hAnsi="Garamond" w:cs="Times New Roman"/>
                <w:b/>
                <w:i/>
                <w:sz w:val="20"/>
                <w:szCs w:val="20"/>
              </w:rPr>
            </w:pPr>
            <w:r>
              <w:rPr>
                <w:rFonts w:ascii="Garamond" w:hAnsi="Garamond"/>
                <w:b/>
                <w:i/>
                <w:sz w:val="20"/>
              </w:rPr>
              <w:t>Pruebas</w:t>
            </w:r>
          </w:p>
        </w:tc>
      </w:tr>
      <w:tr w:rsidR="00B714E8" w14:paraId="469FFEF2" w14:textId="77777777" w:rsidTr="00B714E8">
        <w:trPr>
          <w:gridAfter w:val="1"/>
          <w:wAfter w:w="359" w:type="dxa"/>
          <w:trHeight w:val="890"/>
        </w:trPr>
        <w:tc>
          <w:tcPr>
            <w:tcW w:w="630" w:type="dxa"/>
            <w:vMerge w:val="restart"/>
            <w:shd w:val="clear" w:color="auto" w:fill="B2A1C7" w:themeFill="accent4" w:themeFillTint="99"/>
            <w:vAlign w:val="center"/>
          </w:tcPr>
          <w:p w14:paraId="798BCE81" w14:textId="77777777" w:rsidR="00F47692" w:rsidRPr="004452D0" w:rsidRDefault="00F47692" w:rsidP="00F47692">
            <w:pPr>
              <w:jc w:val="center"/>
              <w:rPr>
                <w:rFonts w:ascii="Garamond" w:eastAsia="Times New Roman" w:hAnsi="Garamond" w:cs="Times New Roman"/>
                <w:b/>
                <w:sz w:val="56"/>
                <w:szCs w:val="56"/>
              </w:rPr>
            </w:pPr>
            <w:r>
              <w:rPr>
                <w:rFonts w:ascii="Garamond" w:hAnsi="Garamond"/>
                <w:b/>
                <w:sz w:val="56"/>
              </w:rPr>
              <w:t>G</w:t>
            </w:r>
          </w:p>
        </w:tc>
        <w:tc>
          <w:tcPr>
            <w:tcW w:w="1620" w:type="dxa"/>
            <w:gridSpan w:val="2"/>
            <w:vMerge w:val="restart"/>
            <w:shd w:val="clear" w:color="auto" w:fill="B2A1C7" w:themeFill="accent4" w:themeFillTint="99"/>
            <w:vAlign w:val="center"/>
          </w:tcPr>
          <w:p w14:paraId="037E2CB8" w14:textId="29B86227" w:rsidR="00F47692" w:rsidRPr="00900217" w:rsidRDefault="00282901" w:rsidP="00921592">
            <w:pPr>
              <w:spacing w:line="216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18"/>
              </w:rPr>
            </w:pPr>
            <w:r w:rsidRPr="00900217">
              <w:rPr>
                <w:rFonts w:ascii="Garamond" w:hAnsi="Garamond"/>
                <w:b/>
                <w:sz w:val="20"/>
                <w:szCs w:val="18"/>
              </w:rPr>
              <w:t>Influencia en el proyecto</w:t>
            </w:r>
          </w:p>
          <w:p w14:paraId="1A865102" w14:textId="77777777" w:rsidR="00F47692" w:rsidRPr="00900217" w:rsidRDefault="00F47692" w:rsidP="00921592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00217">
              <w:rPr>
                <w:rFonts w:ascii="Garamond" w:hAnsi="Garamond"/>
                <w:i/>
                <w:sz w:val="20"/>
                <w:szCs w:val="18"/>
              </w:rPr>
              <w:t>Las personas tienen influencia en las decisiones acerca de los proyectos</w:t>
            </w:r>
          </w:p>
        </w:tc>
        <w:tc>
          <w:tcPr>
            <w:tcW w:w="2430" w:type="dxa"/>
            <w:gridSpan w:val="2"/>
            <w:vMerge w:val="restart"/>
            <w:shd w:val="clear" w:color="auto" w:fill="B2A1C7" w:themeFill="accent4" w:themeFillTint="99"/>
            <w:vAlign w:val="center"/>
          </w:tcPr>
          <w:p w14:paraId="2DDE7C1D" w14:textId="77777777" w:rsidR="00F47692" w:rsidRPr="00921592" w:rsidRDefault="00F47692" w:rsidP="00921592">
            <w:pPr>
              <w:spacing w:line="216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921592">
              <w:rPr>
                <w:rFonts w:ascii="Garamond" w:hAnsi="Garamond"/>
                <w:sz w:val="18"/>
                <w:szCs w:val="18"/>
              </w:rPr>
              <w:t xml:space="preserve">Mujeres, niñas, niños y hombres de las edades apropiadas participan en el diseño y la revisión del proyecto, donde se incorporan sus respectivas sugerencias. </w:t>
            </w:r>
          </w:p>
        </w:tc>
        <w:tc>
          <w:tcPr>
            <w:tcW w:w="2791" w:type="dxa"/>
            <w:gridSpan w:val="2"/>
            <w:shd w:val="clear" w:color="auto" w:fill="B2A1C7" w:themeFill="accent4" w:themeFillTint="99"/>
            <w:vAlign w:val="center"/>
          </w:tcPr>
          <w:p w14:paraId="4B4C3BD4" w14:textId="77777777" w:rsidR="00F47692" w:rsidRPr="00921592" w:rsidRDefault="00F47692" w:rsidP="00921592">
            <w:pPr>
              <w:spacing w:line="216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921592">
              <w:rPr>
                <w:rFonts w:ascii="Garamond" w:hAnsi="Garamond"/>
                <w:sz w:val="18"/>
                <w:szCs w:val="18"/>
              </w:rPr>
              <w:t>Las evaluaciones y las revisiones de necesidades se ven influenciadas.</w:t>
            </w:r>
          </w:p>
        </w:tc>
      </w:tr>
      <w:tr w:rsidR="00F47692" w14:paraId="0B8412AB" w14:textId="77777777" w:rsidTr="00900217">
        <w:trPr>
          <w:gridAfter w:val="1"/>
          <w:wAfter w:w="359" w:type="dxa"/>
          <w:trHeight w:val="554"/>
        </w:trPr>
        <w:tc>
          <w:tcPr>
            <w:tcW w:w="630" w:type="dxa"/>
            <w:vMerge/>
            <w:shd w:val="clear" w:color="auto" w:fill="B2A1C7" w:themeFill="accent4" w:themeFillTint="99"/>
            <w:textDirection w:val="btLr"/>
            <w:vAlign w:val="center"/>
          </w:tcPr>
          <w:p w14:paraId="030455F8" w14:textId="77777777" w:rsidR="00F47692" w:rsidRPr="008D7467" w:rsidRDefault="00F47692" w:rsidP="00F47692">
            <w:pPr>
              <w:ind w:left="113" w:right="113"/>
              <w:jc w:val="center"/>
              <w:rPr>
                <w:rFonts w:ascii="Garamond" w:eastAsia="Times New Roman" w:hAnsi="Garamond" w:cs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shd w:val="clear" w:color="auto" w:fill="B2A1C7" w:themeFill="accent4" w:themeFillTint="99"/>
            <w:vAlign w:val="center"/>
          </w:tcPr>
          <w:p w14:paraId="5862CC94" w14:textId="77777777" w:rsidR="00F47692" w:rsidRPr="00900217" w:rsidRDefault="00F47692" w:rsidP="00921592">
            <w:pPr>
              <w:spacing w:line="216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18"/>
              </w:rPr>
            </w:pPr>
          </w:p>
        </w:tc>
        <w:tc>
          <w:tcPr>
            <w:tcW w:w="2430" w:type="dxa"/>
            <w:gridSpan w:val="2"/>
            <w:vMerge/>
            <w:shd w:val="clear" w:color="auto" w:fill="B2A1C7" w:themeFill="accent4" w:themeFillTint="99"/>
            <w:vAlign w:val="center"/>
          </w:tcPr>
          <w:p w14:paraId="614F4087" w14:textId="77777777" w:rsidR="00F47692" w:rsidRPr="00921592" w:rsidRDefault="00F47692" w:rsidP="00921592">
            <w:pPr>
              <w:spacing w:line="216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</w:p>
        </w:tc>
        <w:tc>
          <w:tcPr>
            <w:tcW w:w="2791" w:type="dxa"/>
            <w:gridSpan w:val="2"/>
            <w:shd w:val="clear" w:color="auto" w:fill="B2A1C7" w:themeFill="accent4" w:themeFillTint="99"/>
            <w:vAlign w:val="center"/>
          </w:tcPr>
          <w:p w14:paraId="386B6810" w14:textId="77777777" w:rsidR="00F47692" w:rsidRPr="00921592" w:rsidRDefault="00F47692" w:rsidP="00921592">
            <w:pPr>
              <w:spacing w:line="216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921592">
              <w:rPr>
                <w:rFonts w:ascii="Garamond" w:hAnsi="Garamond"/>
                <w:sz w:val="18"/>
                <w:szCs w:val="18"/>
              </w:rPr>
              <w:t>Se abordan las barreras para la participación.</w:t>
            </w:r>
          </w:p>
        </w:tc>
      </w:tr>
      <w:tr w:rsidR="00F47692" w14:paraId="4C9CCE42" w14:textId="77777777" w:rsidTr="00B714E8">
        <w:trPr>
          <w:gridAfter w:val="1"/>
          <w:wAfter w:w="359" w:type="dxa"/>
          <w:cantSplit/>
          <w:trHeight w:val="323"/>
        </w:trPr>
        <w:tc>
          <w:tcPr>
            <w:tcW w:w="630" w:type="dxa"/>
            <w:vMerge w:val="restart"/>
            <w:vAlign w:val="center"/>
          </w:tcPr>
          <w:p w14:paraId="64CCF054" w14:textId="77777777" w:rsidR="00F47692" w:rsidRPr="004452D0" w:rsidRDefault="00F47692" w:rsidP="00B5028A">
            <w:pPr>
              <w:jc w:val="center"/>
              <w:rPr>
                <w:rFonts w:ascii="Garamond" w:eastAsia="Times New Roman" w:hAnsi="Garamond" w:cs="Times New Roman"/>
                <w:b/>
                <w:sz w:val="56"/>
                <w:szCs w:val="56"/>
              </w:rPr>
            </w:pPr>
            <w:r>
              <w:rPr>
                <w:rFonts w:ascii="Garamond" w:hAnsi="Garamond"/>
                <w:b/>
                <w:sz w:val="56"/>
              </w:rPr>
              <w:t>H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14:paraId="252CA7ED" w14:textId="77777777" w:rsidR="00F47692" w:rsidRPr="00900217" w:rsidRDefault="00F47692" w:rsidP="00921592">
            <w:pPr>
              <w:spacing w:line="216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18"/>
              </w:rPr>
            </w:pPr>
            <w:r w:rsidRPr="00900217">
              <w:rPr>
                <w:rFonts w:ascii="Garamond" w:hAnsi="Garamond"/>
                <w:b/>
                <w:sz w:val="20"/>
                <w:szCs w:val="18"/>
              </w:rPr>
              <w:t>Procesos de presentación de sugerencias</w:t>
            </w:r>
          </w:p>
          <w:p w14:paraId="3D32E7AB" w14:textId="77777777" w:rsidR="00F47692" w:rsidRPr="00900217" w:rsidRDefault="00F47692" w:rsidP="00921592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900217">
              <w:rPr>
                <w:rFonts w:ascii="Garamond" w:hAnsi="Garamond"/>
                <w:i/>
                <w:sz w:val="20"/>
                <w:szCs w:val="18"/>
              </w:rPr>
              <w:t>Las personas pueden presentar una queja y ser escuchadas</w:t>
            </w:r>
          </w:p>
        </w:tc>
        <w:tc>
          <w:tcPr>
            <w:tcW w:w="2430" w:type="dxa"/>
            <w:gridSpan w:val="2"/>
            <w:vMerge w:val="restart"/>
            <w:vAlign w:val="center"/>
          </w:tcPr>
          <w:p w14:paraId="64EE6A47" w14:textId="77777777" w:rsidR="00F47692" w:rsidRPr="00921592" w:rsidRDefault="00F47692" w:rsidP="00921592">
            <w:pPr>
              <w:spacing w:line="216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921592">
              <w:rPr>
                <w:rFonts w:ascii="Garamond" w:hAnsi="Garamond"/>
                <w:sz w:val="18"/>
                <w:szCs w:val="18"/>
              </w:rPr>
              <w:t>Existe un proceso implementado para expresar una queja acerca del proyecto y su personal., que es confidencial, contempla el género y la edad y se realizan cambios en la manera en que se proporcionan los servicios.</w:t>
            </w:r>
          </w:p>
        </w:tc>
        <w:tc>
          <w:tcPr>
            <w:tcW w:w="2791" w:type="dxa"/>
            <w:gridSpan w:val="2"/>
            <w:vAlign w:val="center"/>
          </w:tcPr>
          <w:p w14:paraId="297019DC" w14:textId="77777777" w:rsidR="00F47692" w:rsidRPr="00921592" w:rsidRDefault="00F47692" w:rsidP="00921592">
            <w:pPr>
              <w:spacing w:line="216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921592">
              <w:rPr>
                <w:rFonts w:ascii="Garamond" w:hAnsi="Garamond"/>
                <w:sz w:val="18"/>
                <w:szCs w:val="18"/>
              </w:rPr>
              <w:t>Existe un proceso para presentar quejas.</w:t>
            </w:r>
          </w:p>
        </w:tc>
      </w:tr>
      <w:tr w:rsidR="00F47692" w14:paraId="650234FF" w14:textId="77777777" w:rsidTr="00B714E8">
        <w:trPr>
          <w:gridAfter w:val="1"/>
          <w:wAfter w:w="359" w:type="dxa"/>
          <w:cantSplit/>
          <w:trHeight w:val="668"/>
        </w:trPr>
        <w:tc>
          <w:tcPr>
            <w:tcW w:w="630" w:type="dxa"/>
            <w:vMerge/>
            <w:vAlign w:val="center"/>
          </w:tcPr>
          <w:p w14:paraId="36A1A2CD" w14:textId="77777777" w:rsidR="00F47692" w:rsidRPr="004452D0" w:rsidRDefault="00F47692" w:rsidP="00F47692">
            <w:pPr>
              <w:jc w:val="center"/>
              <w:rPr>
                <w:rFonts w:ascii="Garamond" w:eastAsia="Times New Roman" w:hAnsi="Garamond" w:cs="Times New Roman"/>
                <w:b/>
                <w:sz w:val="56"/>
                <w:szCs w:val="56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14:paraId="71EF70BB" w14:textId="77777777" w:rsidR="00F47692" w:rsidRPr="00900217" w:rsidRDefault="00F47692" w:rsidP="00921592">
            <w:pPr>
              <w:spacing w:line="216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18"/>
              </w:rPr>
            </w:pPr>
          </w:p>
        </w:tc>
        <w:tc>
          <w:tcPr>
            <w:tcW w:w="2430" w:type="dxa"/>
            <w:gridSpan w:val="2"/>
            <w:vMerge/>
            <w:vAlign w:val="center"/>
          </w:tcPr>
          <w:p w14:paraId="09C4A31C" w14:textId="77777777" w:rsidR="00F47692" w:rsidRPr="00921592" w:rsidRDefault="00F47692" w:rsidP="00921592">
            <w:pPr>
              <w:spacing w:line="216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</w:p>
        </w:tc>
        <w:tc>
          <w:tcPr>
            <w:tcW w:w="2791" w:type="dxa"/>
            <w:gridSpan w:val="2"/>
            <w:vAlign w:val="center"/>
          </w:tcPr>
          <w:p w14:paraId="57B20F4F" w14:textId="77777777" w:rsidR="00F47692" w:rsidRPr="00921592" w:rsidRDefault="00F47692" w:rsidP="00921592">
            <w:pPr>
              <w:spacing w:line="216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921592">
              <w:rPr>
                <w:rFonts w:ascii="Garamond" w:hAnsi="Garamond"/>
                <w:sz w:val="18"/>
                <w:szCs w:val="18"/>
              </w:rPr>
              <w:t>Las políticas describen las formas para hacer que el proceso sea seguro y confidencial.</w:t>
            </w:r>
          </w:p>
        </w:tc>
      </w:tr>
      <w:tr w:rsidR="00F47692" w14:paraId="094F18F8" w14:textId="77777777" w:rsidTr="00B714E8">
        <w:trPr>
          <w:gridAfter w:val="1"/>
          <w:wAfter w:w="359" w:type="dxa"/>
          <w:cantSplit/>
          <w:trHeight w:val="773"/>
        </w:trPr>
        <w:tc>
          <w:tcPr>
            <w:tcW w:w="630" w:type="dxa"/>
            <w:vMerge/>
            <w:vAlign w:val="center"/>
          </w:tcPr>
          <w:p w14:paraId="20B7F8AD" w14:textId="77777777" w:rsidR="00F47692" w:rsidRPr="004452D0" w:rsidRDefault="00F47692" w:rsidP="00F47692">
            <w:pPr>
              <w:jc w:val="center"/>
              <w:rPr>
                <w:rFonts w:ascii="Garamond" w:eastAsia="Times New Roman" w:hAnsi="Garamond" w:cs="Times New Roman"/>
                <w:b/>
                <w:sz w:val="56"/>
                <w:szCs w:val="56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14:paraId="4CCBB6C0" w14:textId="77777777" w:rsidR="00F47692" w:rsidRPr="00900217" w:rsidRDefault="00F47692" w:rsidP="00921592">
            <w:pPr>
              <w:spacing w:line="216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18"/>
              </w:rPr>
            </w:pPr>
          </w:p>
        </w:tc>
        <w:tc>
          <w:tcPr>
            <w:tcW w:w="2430" w:type="dxa"/>
            <w:gridSpan w:val="2"/>
            <w:vMerge/>
            <w:vAlign w:val="center"/>
          </w:tcPr>
          <w:p w14:paraId="3E2EBC8A" w14:textId="77777777" w:rsidR="00F47692" w:rsidRPr="00921592" w:rsidRDefault="00F47692" w:rsidP="00921592">
            <w:pPr>
              <w:spacing w:line="216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</w:p>
        </w:tc>
        <w:tc>
          <w:tcPr>
            <w:tcW w:w="2791" w:type="dxa"/>
            <w:gridSpan w:val="2"/>
            <w:vAlign w:val="center"/>
          </w:tcPr>
          <w:p w14:paraId="2203DD57" w14:textId="77777777" w:rsidR="00F47692" w:rsidRPr="00921592" w:rsidRDefault="00F47692" w:rsidP="00921592">
            <w:pPr>
              <w:spacing w:line="216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921592">
              <w:rPr>
                <w:rFonts w:ascii="Garamond" w:hAnsi="Garamond"/>
                <w:sz w:val="18"/>
                <w:szCs w:val="18"/>
              </w:rPr>
              <w:t>Existen pruebas de que las prácticas han cambiado para responder a las quejas.</w:t>
            </w:r>
          </w:p>
        </w:tc>
      </w:tr>
      <w:tr w:rsidR="00F47692" w14:paraId="56D4B717" w14:textId="77777777" w:rsidTr="00900217">
        <w:trPr>
          <w:gridAfter w:val="1"/>
          <w:wAfter w:w="359" w:type="dxa"/>
          <w:cantSplit/>
          <w:trHeight w:val="1101"/>
        </w:trPr>
        <w:tc>
          <w:tcPr>
            <w:tcW w:w="630" w:type="dxa"/>
            <w:vAlign w:val="center"/>
          </w:tcPr>
          <w:p w14:paraId="3A7D84B6" w14:textId="77777777" w:rsidR="00F47692" w:rsidRPr="004452D0" w:rsidRDefault="00F47692" w:rsidP="00B5028A">
            <w:pPr>
              <w:jc w:val="center"/>
              <w:rPr>
                <w:rFonts w:ascii="Garamond" w:eastAsia="Times New Roman" w:hAnsi="Garamond" w:cs="Times New Roman"/>
                <w:b/>
                <w:sz w:val="56"/>
                <w:szCs w:val="56"/>
              </w:rPr>
            </w:pPr>
            <w:r>
              <w:rPr>
                <w:rFonts w:ascii="Garamond" w:hAnsi="Garamond"/>
                <w:b/>
                <w:sz w:val="56"/>
              </w:rPr>
              <w:t>I</w:t>
            </w:r>
          </w:p>
        </w:tc>
        <w:tc>
          <w:tcPr>
            <w:tcW w:w="1620" w:type="dxa"/>
            <w:gridSpan w:val="2"/>
            <w:vAlign w:val="center"/>
          </w:tcPr>
          <w:p w14:paraId="7C5910CE" w14:textId="77777777" w:rsidR="00F47692" w:rsidRPr="00900217" w:rsidRDefault="00F47692" w:rsidP="00921592">
            <w:pPr>
              <w:spacing w:line="216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18"/>
              </w:rPr>
            </w:pPr>
            <w:r w:rsidRPr="00900217">
              <w:rPr>
                <w:rFonts w:ascii="Garamond" w:hAnsi="Garamond"/>
                <w:b/>
                <w:sz w:val="20"/>
                <w:szCs w:val="18"/>
              </w:rPr>
              <w:t>Transparencia</w:t>
            </w:r>
          </w:p>
          <w:p w14:paraId="7FE6B51B" w14:textId="77777777" w:rsidR="00F47692" w:rsidRPr="00900217" w:rsidRDefault="00F47692" w:rsidP="00921592">
            <w:pPr>
              <w:spacing w:line="216" w:lineRule="auto"/>
              <w:jc w:val="center"/>
              <w:rPr>
                <w:rFonts w:ascii="Garamond" w:eastAsia="Times New Roman" w:hAnsi="Garamond" w:cs="Times New Roman"/>
                <w:i/>
                <w:sz w:val="20"/>
                <w:szCs w:val="18"/>
              </w:rPr>
            </w:pPr>
            <w:r w:rsidRPr="00900217">
              <w:rPr>
                <w:rFonts w:ascii="Garamond" w:hAnsi="Garamond"/>
                <w:i/>
                <w:sz w:val="20"/>
                <w:szCs w:val="18"/>
              </w:rPr>
              <w:t>Las personas obtienen la información que necesitan</w:t>
            </w:r>
          </w:p>
        </w:tc>
        <w:tc>
          <w:tcPr>
            <w:tcW w:w="2430" w:type="dxa"/>
            <w:gridSpan w:val="2"/>
            <w:vAlign w:val="center"/>
          </w:tcPr>
          <w:p w14:paraId="50BEB9D4" w14:textId="77777777" w:rsidR="00F47692" w:rsidRPr="00921592" w:rsidRDefault="00B714E8" w:rsidP="00921592">
            <w:pPr>
              <w:spacing w:line="216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921592">
              <w:rPr>
                <w:rFonts w:ascii="Garamond" w:hAnsi="Garamond"/>
                <w:sz w:val="18"/>
                <w:szCs w:val="18"/>
              </w:rPr>
              <w:t>Entrega diferentes mensajes a través de diferentes medios de acuerdo con el análisis de género.</w:t>
            </w:r>
          </w:p>
        </w:tc>
        <w:tc>
          <w:tcPr>
            <w:tcW w:w="2791" w:type="dxa"/>
            <w:gridSpan w:val="2"/>
            <w:vAlign w:val="center"/>
          </w:tcPr>
          <w:p w14:paraId="3FEBDEF2" w14:textId="77777777" w:rsidR="00F47692" w:rsidRPr="00921592" w:rsidRDefault="00F47692" w:rsidP="00921592">
            <w:pPr>
              <w:spacing w:line="216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921592">
              <w:rPr>
                <w:rFonts w:ascii="Garamond" w:hAnsi="Garamond"/>
                <w:sz w:val="18"/>
                <w:szCs w:val="18"/>
              </w:rPr>
              <w:t>Las estrategias de información varían de acuerdo con el género y la edad.</w:t>
            </w:r>
          </w:p>
        </w:tc>
      </w:tr>
    </w:tbl>
    <w:p w14:paraId="3980CAA4" w14:textId="77777777" w:rsidR="00793266" w:rsidRDefault="00793266" w:rsidP="00793266">
      <w:pPr>
        <w:rPr>
          <w:rFonts w:ascii="Times New Roman" w:hAnsi="Times New Roman" w:cs="Times New Roman"/>
          <w:sz w:val="16"/>
          <w:szCs w:val="16"/>
        </w:rPr>
      </w:pPr>
    </w:p>
    <w:p w14:paraId="29B0A0D8" w14:textId="77777777" w:rsidR="00900217" w:rsidRDefault="00900217" w:rsidP="00793266">
      <w:pPr>
        <w:rPr>
          <w:rFonts w:ascii="Times New Roman" w:hAnsi="Times New Roman" w:cs="Times New Roman"/>
          <w:sz w:val="16"/>
          <w:szCs w:val="16"/>
        </w:rPr>
      </w:pPr>
    </w:p>
    <w:p w14:paraId="7CE7C588" w14:textId="77777777" w:rsidR="00900217" w:rsidRDefault="00900217" w:rsidP="00793266">
      <w:pPr>
        <w:rPr>
          <w:rFonts w:ascii="Times New Roman" w:hAnsi="Times New Roman" w:cs="Times New Roman"/>
          <w:sz w:val="16"/>
          <w:szCs w:val="16"/>
        </w:rPr>
      </w:pPr>
    </w:p>
    <w:p w14:paraId="78173949" w14:textId="77777777" w:rsidR="00900217" w:rsidRDefault="00900217" w:rsidP="00793266">
      <w:pPr>
        <w:rPr>
          <w:rFonts w:ascii="Times New Roman" w:hAnsi="Times New Roman" w:cs="Times New Roman"/>
          <w:sz w:val="16"/>
          <w:szCs w:val="16"/>
        </w:rPr>
      </w:pPr>
    </w:p>
    <w:p w14:paraId="023736A2" w14:textId="77777777" w:rsidR="00E62D44" w:rsidRPr="00511CE4" w:rsidRDefault="00E62D44" w:rsidP="00793266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630"/>
        <w:gridCol w:w="1440"/>
        <w:gridCol w:w="2880"/>
        <w:gridCol w:w="2564"/>
      </w:tblGrid>
      <w:tr w:rsidR="00793266" w:rsidRPr="00D724B9" w14:paraId="77F5E419" w14:textId="77777777" w:rsidTr="008A6E23">
        <w:tc>
          <w:tcPr>
            <w:tcW w:w="7514" w:type="dxa"/>
            <w:gridSpan w:val="4"/>
            <w:shd w:val="clear" w:color="auto" w:fill="56DCD3"/>
          </w:tcPr>
          <w:p w14:paraId="1CEAD4E4" w14:textId="77777777" w:rsidR="00793266" w:rsidRPr="00D724B9" w:rsidRDefault="007B7F2F" w:rsidP="00B5028A">
            <w:pPr>
              <w:jc w:val="center"/>
              <w:rPr>
                <w:rFonts w:ascii="Garamond" w:eastAsia="Times New Roman" w:hAnsi="Garamond" w:cs="Times New Roman"/>
                <w:i/>
              </w:rPr>
            </w:pPr>
            <w:r>
              <w:rPr>
                <w:rFonts w:ascii="Garamond" w:hAnsi="Garamond"/>
                <w:b/>
              </w:rPr>
              <w:t>Conjunto de revisión:</w:t>
            </w:r>
            <w:r>
              <w:rPr>
                <w:rFonts w:ascii="Garamond" w:hAnsi="Garamond"/>
                <w:b/>
                <w:i/>
              </w:rPr>
              <w:t xml:space="preserve"> </w:t>
            </w:r>
            <w:r>
              <w:rPr>
                <w:rFonts w:ascii="Garamond" w:hAnsi="Garamond"/>
                <w:i/>
              </w:rPr>
              <w:t>¿Qué hacemos bien y qué cambiamos?</w:t>
            </w:r>
          </w:p>
        </w:tc>
      </w:tr>
      <w:tr w:rsidR="00E974CD" w:rsidRPr="00D724B9" w14:paraId="3A807704" w14:textId="77777777" w:rsidTr="00E974CD">
        <w:trPr>
          <w:trHeight w:val="242"/>
        </w:trPr>
        <w:tc>
          <w:tcPr>
            <w:tcW w:w="2070" w:type="dxa"/>
            <w:gridSpan w:val="2"/>
          </w:tcPr>
          <w:p w14:paraId="2F3C98E8" w14:textId="77777777" w:rsidR="00E974CD" w:rsidRPr="004452D0" w:rsidRDefault="00E974CD" w:rsidP="00B5028A">
            <w:pPr>
              <w:jc w:val="center"/>
              <w:rPr>
                <w:rFonts w:ascii="Garamond" w:eastAsia="Times New Roman" w:hAnsi="Garamond" w:cs="Times New Roman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</w:rPr>
              <w:t>GEM</w:t>
            </w:r>
          </w:p>
        </w:tc>
        <w:tc>
          <w:tcPr>
            <w:tcW w:w="2880" w:type="dxa"/>
            <w:vAlign w:val="center"/>
          </w:tcPr>
          <w:p w14:paraId="42C2BFA4" w14:textId="77777777" w:rsidR="00E974CD" w:rsidRPr="00E974CD" w:rsidRDefault="00E974CD" w:rsidP="00B5028A">
            <w:pPr>
              <w:jc w:val="center"/>
              <w:rPr>
                <w:rFonts w:ascii="Garamond" w:eastAsia="Times New Roman" w:hAnsi="Garamond" w:cs="Times New Roman"/>
                <w:b/>
                <w:i/>
                <w:sz w:val="20"/>
                <w:szCs w:val="20"/>
              </w:rPr>
            </w:pPr>
            <w:r>
              <w:rPr>
                <w:rFonts w:ascii="Garamond" w:hAnsi="Garamond"/>
                <w:b/>
                <w:i/>
                <w:sz w:val="20"/>
              </w:rPr>
              <w:t>Criterios</w:t>
            </w:r>
          </w:p>
        </w:tc>
        <w:tc>
          <w:tcPr>
            <w:tcW w:w="2564" w:type="dxa"/>
            <w:vAlign w:val="center"/>
          </w:tcPr>
          <w:p w14:paraId="443EDBBB" w14:textId="77777777" w:rsidR="00E974CD" w:rsidRPr="00E974CD" w:rsidRDefault="00E974CD" w:rsidP="00B5028A">
            <w:pPr>
              <w:jc w:val="center"/>
              <w:rPr>
                <w:rFonts w:ascii="Garamond" w:eastAsia="Times New Roman" w:hAnsi="Garamond" w:cs="Times New Roman"/>
                <w:b/>
                <w:i/>
                <w:sz w:val="20"/>
                <w:szCs w:val="20"/>
              </w:rPr>
            </w:pPr>
            <w:r>
              <w:rPr>
                <w:rFonts w:ascii="Garamond" w:hAnsi="Garamond"/>
                <w:b/>
                <w:i/>
                <w:sz w:val="20"/>
              </w:rPr>
              <w:t>Pruebas</w:t>
            </w:r>
          </w:p>
        </w:tc>
      </w:tr>
      <w:tr w:rsidR="00CF00DA" w:rsidRPr="008D7467" w14:paraId="65BA04AA" w14:textId="77777777" w:rsidTr="00900217">
        <w:trPr>
          <w:trHeight w:val="1223"/>
        </w:trPr>
        <w:tc>
          <w:tcPr>
            <w:tcW w:w="630" w:type="dxa"/>
            <w:shd w:val="clear" w:color="auto" w:fill="56DCD3"/>
            <w:vAlign w:val="center"/>
          </w:tcPr>
          <w:p w14:paraId="6D62A560" w14:textId="77777777" w:rsidR="00CF00DA" w:rsidRPr="004452D0" w:rsidRDefault="00CF00DA" w:rsidP="00CF00DA">
            <w:pPr>
              <w:jc w:val="center"/>
              <w:rPr>
                <w:rFonts w:ascii="Garamond" w:eastAsia="Times New Roman" w:hAnsi="Garamond" w:cs="Times New Roman"/>
                <w:b/>
                <w:sz w:val="56"/>
                <w:szCs w:val="56"/>
              </w:rPr>
            </w:pPr>
            <w:r>
              <w:rPr>
                <w:rFonts w:ascii="Garamond" w:hAnsi="Garamond"/>
                <w:b/>
                <w:sz w:val="56"/>
              </w:rPr>
              <w:t>J</w:t>
            </w:r>
          </w:p>
        </w:tc>
        <w:tc>
          <w:tcPr>
            <w:tcW w:w="1440" w:type="dxa"/>
            <w:shd w:val="clear" w:color="auto" w:fill="56DCD3"/>
            <w:vAlign w:val="center"/>
          </w:tcPr>
          <w:p w14:paraId="7C6F344E" w14:textId="77777777" w:rsidR="00CF00DA" w:rsidRPr="00900217" w:rsidRDefault="00CF00DA" w:rsidP="00900217">
            <w:pPr>
              <w:spacing w:line="216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18"/>
              </w:rPr>
            </w:pPr>
            <w:r w:rsidRPr="00900217">
              <w:rPr>
                <w:rFonts w:ascii="Garamond" w:hAnsi="Garamond"/>
                <w:b/>
                <w:sz w:val="20"/>
                <w:szCs w:val="18"/>
              </w:rPr>
              <w:t>Beneficios</w:t>
            </w:r>
          </w:p>
          <w:p w14:paraId="51368BD9" w14:textId="77777777" w:rsidR="00CF00DA" w:rsidRPr="00900217" w:rsidRDefault="00CF00DA" w:rsidP="00900217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00217">
              <w:rPr>
                <w:rFonts w:ascii="Garamond" w:hAnsi="Garamond"/>
                <w:i/>
                <w:sz w:val="20"/>
                <w:szCs w:val="18"/>
              </w:rPr>
              <w:t>Diferentes personas obtienen diferentes beneficios</w:t>
            </w:r>
          </w:p>
        </w:tc>
        <w:tc>
          <w:tcPr>
            <w:tcW w:w="2880" w:type="dxa"/>
            <w:shd w:val="clear" w:color="auto" w:fill="56DCD3"/>
            <w:vAlign w:val="center"/>
          </w:tcPr>
          <w:p w14:paraId="349FD2E2" w14:textId="77777777" w:rsidR="00CF00DA" w:rsidRPr="00900217" w:rsidRDefault="00CF00DA" w:rsidP="00900217">
            <w:pPr>
              <w:spacing w:line="216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900217">
              <w:rPr>
                <w:rFonts w:ascii="Garamond" w:hAnsi="Garamond"/>
                <w:sz w:val="18"/>
                <w:szCs w:val="18"/>
              </w:rPr>
              <w:t>Existen distintos beneficios para mujeres/niñas y/u hombres/niños en diferentes grupos de edad, como resultado de las actividades adaptadas a las diferentes necesidades o barreras.</w:t>
            </w:r>
          </w:p>
        </w:tc>
        <w:tc>
          <w:tcPr>
            <w:tcW w:w="2564" w:type="dxa"/>
            <w:shd w:val="clear" w:color="auto" w:fill="56DCD3"/>
            <w:vAlign w:val="center"/>
          </w:tcPr>
          <w:p w14:paraId="7269F3C7" w14:textId="2BA5CD6A" w:rsidR="00CF00DA" w:rsidRPr="00900217" w:rsidRDefault="00CF00DA" w:rsidP="00900217">
            <w:pPr>
              <w:spacing w:line="216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900217">
              <w:rPr>
                <w:rFonts w:ascii="Garamond" w:hAnsi="Garamond"/>
                <w:sz w:val="18"/>
                <w:szCs w:val="18"/>
              </w:rPr>
              <w:t>Existen beneficios registrados para los</w:t>
            </w:r>
            <w:r w:rsidR="008D6153">
              <w:rPr>
                <w:rFonts w:ascii="Garamond" w:hAnsi="Garamond"/>
                <w:sz w:val="18"/>
                <w:szCs w:val="18"/>
              </w:rPr>
              <w:t>/as</w:t>
            </w:r>
            <w:r w:rsidRPr="00900217">
              <w:rPr>
                <w:rFonts w:ascii="Garamond" w:hAnsi="Garamond"/>
                <w:sz w:val="18"/>
                <w:szCs w:val="18"/>
              </w:rPr>
              <w:t xml:space="preserve"> diferentes usuarios</w:t>
            </w:r>
            <w:r w:rsidR="008D6153">
              <w:rPr>
                <w:rFonts w:ascii="Garamond" w:hAnsi="Garamond"/>
                <w:sz w:val="18"/>
                <w:szCs w:val="18"/>
              </w:rPr>
              <w:t>/as</w:t>
            </w:r>
            <w:r w:rsidRPr="00900217">
              <w:rPr>
                <w:rFonts w:ascii="Garamond" w:hAnsi="Garamond"/>
                <w:sz w:val="18"/>
                <w:szCs w:val="18"/>
              </w:rPr>
              <w:t xml:space="preserve"> como resultado de las actividades adaptadas al análisis de género.</w:t>
            </w:r>
          </w:p>
        </w:tc>
      </w:tr>
      <w:tr w:rsidR="008A05AC" w:rsidRPr="008D7467" w14:paraId="628F4D9D" w14:textId="77777777" w:rsidTr="00900217">
        <w:trPr>
          <w:trHeight w:val="255"/>
        </w:trPr>
        <w:tc>
          <w:tcPr>
            <w:tcW w:w="630" w:type="dxa"/>
            <w:vMerge w:val="restart"/>
            <w:vAlign w:val="center"/>
          </w:tcPr>
          <w:p w14:paraId="2C51D2D6" w14:textId="77777777" w:rsidR="008A05AC" w:rsidRPr="004452D0" w:rsidRDefault="008A05AC" w:rsidP="008A05AC">
            <w:pPr>
              <w:jc w:val="center"/>
              <w:rPr>
                <w:rFonts w:ascii="Garamond" w:eastAsia="Times New Roman" w:hAnsi="Garamond" w:cs="Times New Roman"/>
                <w:b/>
                <w:sz w:val="56"/>
                <w:szCs w:val="56"/>
              </w:rPr>
            </w:pPr>
            <w:r>
              <w:rPr>
                <w:rFonts w:ascii="Garamond" w:hAnsi="Garamond"/>
                <w:b/>
                <w:sz w:val="56"/>
              </w:rPr>
              <w:t>K</w:t>
            </w:r>
          </w:p>
        </w:tc>
        <w:tc>
          <w:tcPr>
            <w:tcW w:w="1440" w:type="dxa"/>
            <w:vMerge w:val="restart"/>
            <w:vAlign w:val="center"/>
          </w:tcPr>
          <w:p w14:paraId="5A1236DB" w14:textId="77777777" w:rsidR="008A05AC" w:rsidRPr="00900217" w:rsidRDefault="008A05AC" w:rsidP="00900217">
            <w:pPr>
              <w:spacing w:line="216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18"/>
              </w:rPr>
            </w:pPr>
            <w:r w:rsidRPr="00900217">
              <w:rPr>
                <w:rFonts w:ascii="Garamond" w:hAnsi="Garamond"/>
                <w:b/>
                <w:sz w:val="20"/>
                <w:szCs w:val="18"/>
              </w:rPr>
              <w:t>Satisfacción</w:t>
            </w:r>
          </w:p>
          <w:p w14:paraId="07CF449B" w14:textId="77777777" w:rsidR="008A05AC" w:rsidRPr="00900217" w:rsidRDefault="008A05AC" w:rsidP="00900217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00217">
              <w:rPr>
                <w:rFonts w:ascii="Garamond" w:hAnsi="Garamond"/>
                <w:i/>
                <w:sz w:val="20"/>
                <w:szCs w:val="18"/>
              </w:rPr>
              <w:t>Diferentes personas están satisfechas</w:t>
            </w:r>
          </w:p>
        </w:tc>
        <w:tc>
          <w:tcPr>
            <w:tcW w:w="2880" w:type="dxa"/>
            <w:vMerge w:val="restart"/>
            <w:vAlign w:val="center"/>
          </w:tcPr>
          <w:p w14:paraId="3587A801" w14:textId="77777777" w:rsidR="008A05AC" w:rsidRPr="00900217" w:rsidRDefault="008A05AC" w:rsidP="00900217">
            <w:pPr>
              <w:spacing w:line="216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900217">
              <w:rPr>
                <w:rFonts w:ascii="Garamond" w:hAnsi="Garamond"/>
                <w:sz w:val="18"/>
                <w:szCs w:val="18"/>
              </w:rPr>
              <w:t>La mayoría de las mujeres y las niñas encuestadas, así como los niños y los hombres de las edades apropiadas, están satisfechos con el proyecto.</w:t>
            </w:r>
          </w:p>
        </w:tc>
        <w:tc>
          <w:tcPr>
            <w:tcW w:w="2564" w:type="dxa"/>
            <w:vAlign w:val="center"/>
          </w:tcPr>
          <w:p w14:paraId="304502F5" w14:textId="77777777" w:rsidR="008A05AC" w:rsidRPr="00900217" w:rsidRDefault="008A05AC" w:rsidP="00900217">
            <w:pPr>
              <w:spacing w:line="216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900217">
              <w:rPr>
                <w:rFonts w:ascii="Garamond" w:hAnsi="Garamond"/>
                <w:sz w:val="18"/>
                <w:szCs w:val="18"/>
              </w:rPr>
              <w:t>Se recopilan tasas de satisfacción.</w:t>
            </w:r>
          </w:p>
        </w:tc>
      </w:tr>
      <w:tr w:rsidR="008A05AC" w:rsidRPr="008D7467" w14:paraId="0492A198" w14:textId="77777777" w:rsidTr="00900217">
        <w:trPr>
          <w:trHeight w:val="254"/>
        </w:trPr>
        <w:tc>
          <w:tcPr>
            <w:tcW w:w="630" w:type="dxa"/>
            <w:vMerge/>
            <w:vAlign w:val="center"/>
          </w:tcPr>
          <w:p w14:paraId="2EA16D5B" w14:textId="77777777" w:rsidR="008A05AC" w:rsidRDefault="008A05AC" w:rsidP="008A05AC">
            <w:pPr>
              <w:jc w:val="center"/>
              <w:rPr>
                <w:rFonts w:ascii="Garamond" w:eastAsia="Times New Roman" w:hAnsi="Garamond" w:cs="Times New Roman"/>
                <w:b/>
                <w:sz w:val="56"/>
                <w:szCs w:val="56"/>
              </w:rPr>
            </w:pPr>
          </w:p>
        </w:tc>
        <w:tc>
          <w:tcPr>
            <w:tcW w:w="1440" w:type="dxa"/>
            <w:vMerge/>
            <w:vAlign w:val="center"/>
          </w:tcPr>
          <w:p w14:paraId="01ED166D" w14:textId="77777777" w:rsidR="008A05AC" w:rsidRPr="00900217" w:rsidRDefault="008A05AC" w:rsidP="00900217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880" w:type="dxa"/>
            <w:vMerge/>
            <w:vAlign w:val="center"/>
          </w:tcPr>
          <w:p w14:paraId="7F820951" w14:textId="77777777" w:rsidR="008A05AC" w:rsidRPr="00900217" w:rsidRDefault="008A05AC" w:rsidP="00900217">
            <w:pPr>
              <w:spacing w:line="216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</w:p>
        </w:tc>
        <w:tc>
          <w:tcPr>
            <w:tcW w:w="2564" w:type="dxa"/>
            <w:vAlign w:val="center"/>
          </w:tcPr>
          <w:p w14:paraId="3AAC71B3" w14:textId="4609E838" w:rsidR="008A05AC" w:rsidRPr="00900217" w:rsidRDefault="008D6153" w:rsidP="00900217">
            <w:pPr>
              <w:spacing w:line="216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La mayoría de las personas de los </w:t>
            </w:r>
            <w:r w:rsidR="008A05AC" w:rsidRPr="00900217">
              <w:rPr>
                <w:rFonts w:ascii="Garamond" w:hAnsi="Garamond"/>
                <w:sz w:val="18"/>
                <w:szCs w:val="18"/>
              </w:rPr>
              <w:t>di</w:t>
            </w:r>
            <w:r>
              <w:rPr>
                <w:rFonts w:ascii="Garamond" w:hAnsi="Garamond"/>
                <w:sz w:val="18"/>
                <w:szCs w:val="18"/>
              </w:rPr>
              <w:t>ferentes grupos están satisfecha</w:t>
            </w:r>
            <w:r w:rsidR="008A05AC" w:rsidRPr="00900217">
              <w:rPr>
                <w:rFonts w:ascii="Garamond" w:hAnsi="Garamond"/>
                <w:sz w:val="18"/>
                <w:szCs w:val="18"/>
              </w:rPr>
              <w:t>s.</w:t>
            </w:r>
          </w:p>
        </w:tc>
      </w:tr>
      <w:tr w:rsidR="008A05AC" w:rsidRPr="008D7467" w14:paraId="6B2861EA" w14:textId="77777777" w:rsidTr="00900217">
        <w:trPr>
          <w:trHeight w:val="254"/>
        </w:trPr>
        <w:tc>
          <w:tcPr>
            <w:tcW w:w="630" w:type="dxa"/>
            <w:vMerge/>
            <w:vAlign w:val="center"/>
          </w:tcPr>
          <w:p w14:paraId="084DF53A" w14:textId="77777777" w:rsidR="008A05AC" w:rsidRDefault="008A05AC" w:rsidP="008A05AC">
            <w:pPr>
              <w:jc w:val="center"/>
              <w:rPr>
                <w:rFonts w:ascii="Garamond" w:eastAsia="Times New Roman" w:hAnsi="Garamond" w:cs="Times New Roman"/>
                <w:b/>
                <w:sz w:val="56"/>
                <w:szCs w:val="56"/>
              </w:rPr>
            </w:pPr>
          </w:p>
        </w:tc>
        <w:tc>
          <w:tcPr>
            <w:tcW w:w="1440" w:type="dxa"/>
            <w:vMerge/>
            <w:vAlign w:val="center"/>
          </w:tcPr>
          <w:p w14:paraId="31C55D9B" w14:textId="77777777" w:rsidR="008A05AC" w:rsidRPr="00900217" w:rsidRDefault="008A05AC" w:rsidP="00900217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880" w:type="dxa"/>
            <w:vMerge/>
            <w:vAlign w:val="center"/>
          </w:tcPr>
          <w:p w14:paraId="7BA4CB3D" w14:textId="77777777" w:rsidR="008A05AC" w:rsidRPr="00900217" w:rsidRDefault="008A05AC" w:rsidP="00900217">
            <w:pPr>
              <w:spacing w:line="216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</w:p>
        </w:tc>
        <w:tc>
          <w:tcPr>
            <w:tcW w:w="2564" w:type="dxa"/>
            <w:vAlign w:val="center"/>
          </w:tcPr>
          <w:p w14:paraId="7C15CB62" w14:textId="77777777" w:rsidR="008A05AC" w:rsidRPr="00900217" w:rsidRDefault="008A05AC" w:rsidP="00900217">
            <w:pPr>
              <w:spacing w:line="216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900217">
              <w:rPr>
                <w:rFonts w:ascii="Garamond" w:hAnsi="Garamond"/>
                <w:sz w:val="18"/>
                <w:szCs w:val="18"/>
              </w:rPr>
              <w:t>Los diferentes grupos están satisfechos de forma equitativa.</w:t>
            </w:r>
          </w:p>
        </w:tc>
      </w:tr>
      <w:tr w:rsidR="008A05AC" w:rsidRPr="008D7467" w14:paraId="2F760E01" w14:textId="77777777" w:rsidTr="00900217">
        <w:trPr>
          <w:trHeight w:val="525"/>
        </w:trPr>
        <w:tc>
          <w:tcPr>
            <w:tcW w:w="630" w:type="dxa"/>
            <w:vMerge w:val="restart"/>
            <w:vAlign w:val="center"/>
          </w:tcPr>
          <w:p w14:paraId="07413CD5" w14:textId="77777777" w:rsidR="008A05AC" w:rsidRPr="004452D0" w:rsidRDefault="008A05AC" w:rsidP="008A05AC">
            <w:pPr>
              <w:jc w:val="center"/>
              <w:rPr>
                <w:rFonts w:ascii="Garamond" w:eastAsia="Times New Roman" w:hAnsi="Garamond" w:cs="Times New Roman"/>
                <w:b/>
                <w:sz w:val="56"/>
                <w:szCs w:val="56"/>
              </w:rPr>
            </w:pPr>
            <w:r>
              <w:rPr>
                <w:rFonts w:ascii="Garamond" w:hAnsi="Garamond"/>
                <w:b/>
                <w:sz w:val="56"/>
              </w:rPr>
              <w:t>L</w:t>
            </w:r>
          </w:p>
        </w:tc>
        <w:tc>
          <w:tcPr>
            <w:tcW w:w="1440" w:type="dxa"/>
            <w:vMerge w:val="restart"/>
            <w:vAlign w:val="center"/>
          </w:tcPr>
          <w:p w14:paraId="6CC75D5D" w14:textId="77777777" w:rsidR="008A05AC" w:rsidRPr="00900217" w:rsidRDefault="008A05AC" w:rsidP="00900217">
            <w:pPr>
              <w:spacing w:line="216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18"/>
              </w:rPr>
            </w:pPr>
            <w:r w:rsidRPr="00900217">
              <w:rPr>
                <w:rFonts w:ascii="Garamond" w:hAnsi="Garamond"/>
                <w:b/>
                <w:sz w:val="20"/>
                <w:szCs w:val="18"/>
              </w:rPr>
              <w:t>Problemas del proyecto</w:t>
            </w:r>
          </w:p>
          <w:p w14:paraId="3755BC83" w14:textId="77777777" w:rsidR="008A05AC" w:rsidRPr="00900217" w:rsidRDefault="008A05AC" w:rsidP="00900217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00217">
              <w:rPr>
                <w:rFonts w:ascii="Garamond" w:hAnsi="Garamond"/>
                <w:i/>
                <w:sz w:val="20"/>
                <w:szCs w:val="18"/>
              </w:rPr>
              <w:t>Se conocen los problemas y hay planes para cambiar</w:t>
            </w:r>
          </w:p>
        </w:tc>
        <w:tc>
          <w:tcPr>
            <w:tcW w:w="2880" w:type="dxa"/>
            <w:vMerge w:val="restart"/>
            <w:vAlign w:val="center"/>
          </w:tcPr>
          <w:p w14:paraId="6F2DADA7" w14:textId="77777777" w:rsidR="008A05AC" w:rsidRPr="00900217" w:rsidRDefault="008A05AC" w:rsidP="00900217">
            <w:pPr>
              <w:spacing w:line="216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900217">
              <w:rPr>
                <w:rFonts w:ascii="Garamond" w:hAnsi="Garamond"/>
                <w:sz w:val="18"/>
                <w:szCs w:val="18"/>
              </w:rPr>
              <w:t xml:space="preserve">Las barreras o los efectos negativos y los pasos (planificados) para el cambio están delineados. Estas acciones contemplan las necesidades de mujeres/niñas y/o de hombres/niños de los diferentes grupos de edad. </w:t>
            </w:r>
          </w:p>
        </w:tc>
        <w:tc>
          <w:tcPr>
            <w:tcW w:w="2564" w:type="dxa"/>
            <w:vAlign w:val="center"/>
          </w:tcPr>
          <w:p w14:paraId="466BC51F" w14:textId="77777777" w:rsidR="008A05AC" w:rsidRPr="00900217" w:rsidRDefault="008A05AC" w:rsidP="00900217">
            <w:pPr>
              <w:spacing w:line="216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900217">
              <w:rPr>
                <w:rFonts w:ascii="Garamond" w:hAnsi="Garamond"/>
                <w:sz w:val="18"/>
                <w:szCs w:val="18"/>
              </w:rPr>
              <w:t>Los efectos nocivos y las barreras para el acceso están delineados.</w:t>
            </w:r>
          </w:p>
        </w:tc>
      </w:tr>
      <w:tr w:rsidR="008A05AC" w:rsidRPr="008D7467" w14:paraId="21F8A3B2" w14:textId="77777777" w:rsidTr="00900217">
        <w:trPr>
          <w:trHeight w:val="1070"/>
        </w:trPr>
        <w:tc>
          <w:tcPr>
            <w:tcW w:w="630" w:type="dxa"/>
            <w:vMerge/>
            <w:vAlign w:val="center"/>
          </w:tcPr>
          <w:p w14:paraId="5F040ABD" w14:textId="77777777" w:rsidR="008A05AC" w:rsidRDefault="008A05AC" w:rsidP="008A05AC">
            <w:pPr>
              <w:jc w:val="center"/>
              <w:rPr>
                <w:rFonts w:ascii="Garamond" w:eastAsia="Times New Roman" w:hAnsi="Garamond" w:cs="Times New Roman"/>
                <w:b/>
                <w:sz w:val="56"/>
                <w:szCs w:val="56"/>
              </w:rPr>
            </w:pPr>
          </w:p>
        </w:tc>
        <w:tc>
          <w:tcPr>
            <w:tcW w:w="1440" w:type="dxa"/>
            <w:vMerge/>
            <w:vAlign w:val="center"/>
          </w:tcPr>
          <w:p w14:paraId="391CCE5A" w14:textId="77777777" w:rsidR="008A05AC" w:rsidRPr="00900217" w:rsidRDefault="008A05AC" w:rsidP="00900217">
            <w:pPr>
              <w:spacing w:line="216" w:lineRule="auto"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  <w:vMerge/>
            <w:vAlign w:val="center"/>
          </w:tcPr>
          <w:p w14:paraId="2125166F" w14:textId="77777777" w:rsidR="008A05AC" w:rsidRPr="00900217" w:rsidRDefault="008A05AC" w:rsidP="00900217">
            <w:pPr>
              <w:spacing w:line="216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</w:p>
        </w:tc>
        <w:tc>
          <w:tcPr>
            <w:tcW w:w="2564" w:type="dxa"/>
            <w:vAlign w:val="center"/>
          </w:tcPr>
          <w:p w14:paraId="26DA5B98" w14:textId="77777777" w:rsidR="008A05AC" w:rsidRPr="00900217" w:rsidRDefault="008A05AC" w:rsidP="00900217">
            <w:pPr>
              <w:spacing w:line="216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900217">
              <w:rPr>
                <w:rFonts w:ascii="Garamond" w:hAnsi="Garamond"/>
                <w:sz w:val="18"/>
                <w:szCs w:val="18"/>
              </w:rPr>
              <w:t>Los pasos para abordar razonablemente lo anterior están delineados.</w:t>
            </w:r>
          </w:p>
        </w:tc>
      </w:tr>
    </w:tbl>
    <w:p w14:paraId="5AACB675" w14:textId="77777777" w:rsidR="00B964E0" w:rsidRPr="00B964E0" w:rsidRDefault="00B964E0" w:rsidP="00E974CD">
      <w:pPr>
        <w:rPr>
          <w:rFonts w:ascii="Times New Roman" w:hAnsi="Times New Roman" w:cs="Times New Roman"/>
        </w:rPr>
      </w:pPr>
    </w:p>
    <w:sectPr w:rsidR="00B964E0" w:rsidRPr="00B964E0" w:rsidSect="00921592">
      <w:pgSz w:w="16838" w:h="11906" w:orient="landscape"/>
      <w:pgMar w:top="568" w:right="720" w:bottom="567" w:left="567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F56FF" w14:textId="77777777" w:rsidR="00FB41F7" w:rsidRDefault="00FB41F7" w:rsidP="00E676C0">
      <w:r>
        <w:separator/>
      </w:r>
    </w:p>
  </w:endnote>
  <w:endnote w:type="continuationSeparator" w:id="0">
    <w:p w14:paraId="1099E31F" w14:textId="77777777" w:rsidR="00FB41F7" w:rsidRDefault="00FB41F7" w:rsidP="00E67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1D324" w14:textId="77777777" w:rsidR="00FB41F7" w:rsidRDefault="00FB41F7" w:rsidP="00E676C0">
      <w:r>
        <w:separator/>
      </w:r>
    </w:p>
  </w:footnote>
  <w:footnote w:type="continuationSeparator" w:id="0">
    <w:p w14:paraId="7E47A0A3" w14:textId="77777777" w:rsidR="00FB41F7" w:rsidRDefault="00FB41F7" w:rsidP="00E67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B9"/>
    <w:rsid w:val="000E3F95"/>
    <w:rsid w:val="0014654D"/>
    <w:rsid w:val="001D76C3"/>
    <w:rsid w:val="00282901"/>
    <w:rsid w:val="003E28BC"/>
    <w:rsid w:val="004452D0"/>
    <w:rsid w:val="004526EB"/>
    <w:rsid w:val="00460663"/>
    <w:rsid w:val="00511CE4"/>
    <w:rsid w:val="00517539"/>
    <w:rsid w:val="00752C3A"/>
    <w:rsid w:val="00793266"/>
    <w:rsid w:val="00793E2E"/>
    <w:rsid w:val="007B7F2F"/>
    <w:rsid w:val="007D3F14"/>
    <w:rsid w:val="007F548E"/>
    <w:rsid w:val="008A05AC"/>
    <w:rsid w:val="008A6E23"/>
    <w:rsid w:val="008D6153"/>
    <w:rsid w:val="00900217"/>
    <w:rsid w:val="00921592"/>
    <w:rsid w:val="009522C2"/>
    <w:rsid w:val="009A7545"/>
    <w:rsid w:val="00A57292"/>
    <w:rsid w:val="00B5028A"/>
    <w:rsid w:val="00B714E8"/>
    <w:rsid w:val="00B72F94"/>
    <w:rsid w:val="00B964E0"/>
    <w:rsid w:val="00CF00DA"/>
    <w:rsid w:val="00D724B9"/>
    <w:rsid w:val="00D832F7"/>
    <w:rsid w:val="00D86B82"/>
    <w:rsid w:val="00DB1F87"/>
    <w:rsid w:val="00E44751"/>
    <w:rsid w:val="00E62D44"/>
    <w:rsid w:val="00E676C0"/>
    <w:rsid w:val="00E974CD"/>
    <w:rsid w:val="00EE2E8F"/>
    <w:rsid w:val="00F428C1"/>
    <w:rsid w:val="00F47692"/>
    <w:rsid w:val="00FB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FBF9D5"/>
  <w15:docId w15:val="{32DE3143-C9F4-4EB4-9F4B-0DB64AC2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24B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2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76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692"/>
    <w:rPr>
      <w:rFonts w:ascii="Segoe UI" w:eastAsiaTheme="minorEastAsia" w:hAnsi="Segoe UI" w:cs="Segoe UI"/>
      <w:sz w:val="18"/>
      <w:szCs w:val="18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E676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6C0"/>
    <w:rPr>
      <w:rFonts w:eastAsiaTheme="minorEastAsia"/>
      <w:sz w:val="24"/>
      <w:szCs w:val="24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E676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6C0"/>
    <w:rPr>
      <w:rFonts w:eastAsiaTheme="minorEastAsia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820</Words>
  <Characters>4674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UNICEF</Company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Merrin Waterhouse</dc:creator>
  <cp:keywords/>
  <dc:description/>
  <cp:lastModifiedBy>Fatima Sator</cp:lastModifiedBy>
  <cp:revision>2</cp:revision>
  <cp:lastPrinted>2017-07-13T10:15:00Z</cp:lastPrinted>
  <dcterms:created xsi:type="dcterms:W3CDTF">2018-08-06T08:45:00Z</dcterms:created>
  <dcterms:modified xsi:type="dcterms:W3CDTF">2018-08-06T08:45:00Z</dcterms:modified>
</cp:coreProperties>
</file>